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57" w:type="dxa"/>
          <w:right w:w="57" w:type="dxa"/>
        </w:tblCellMar>
        <w:tblLook w:val="00A0" w:firstRow="1" w:lastRow="0" w:firstColumn="1" w:lastColumn="0" w:noHBand="0" w:noVBand="0"/>
      </w:tblPr>
      <w:tblGrid>
        <w:gridCol w:w="935"/>
        <w:gridCol w:w="6977"/>
        <w:gridCol w:w="1727"/>
      </w:tblGrid>
      <w:tr w:rsidR="00FD5FC0" w14:paraId="68C062B8" w14:textId="77777777">
        <w:trPr>
          <w:trHeight w:hRule="exact" w:val="227"/>
        </w:trPr>
        <w:tc>
          <w:tcPr>
            <w:tcW w:w="935" w:type="dxa"/>
            <w:vAlign w:val="center"/>
          </w:tcPr>
          <w:p w14:paraId="2DE01B16" w14:textId="77777777" w:rsidR="00FD5FC0" w:rsidRDefault="00FD5FC0" w:rsidP="008C7D44">
            <w:pPr>
              <w:pStyle w:val="dajtabulky"/>
            </w:pPr>
          </w:p>
        </w:tc>
        <w:tc>
          <w:tcPr>
            <w:tcW w:w="6977" w:type="dxa"/>
            <w:vAlign w:val="center"/>
          </w:tcPr>
          <w:p w14:paraId="097BF25D" w14:textId="77777777" w:rsidR="00FD5FC0" w:rsidRDefault="00FD5FC0" w:rsidP="008C7D44">
            <w:pPr>
              <w:pStyle w:val="dajtabulky"/>
              <w:rPr>
                <w:sz w:val="14"/>
                <w:szCs w:val="14"/>
              </w:rPr>
            </w:pPr>
          </w:p>
        </w:tc>
        <w:tc>
          <w:tcPr>
            <w:tcW w:w="1727" w:type="dxa"/>
            <w:vAlign w:val="center"/>
          </w:tcPr>
          <w:p w14:paraId="730D8551" w14:textId="77777777" w:rsidR="00FD5FC0" w:rsidRDefault="00FD5FC0" w:rsidP="008C7D44">
            <w:pPr>
              <w:pStyle w:val="dajtabulky"/>
            </w:pPr>
          </w:p>
        </w:tc>
      </w:tr>
      <w:tr w:rsidR="00FD5FC0" w14:paraId="60D73BF3" w14:textId="77777777">
        <w:trPr>
          <w:trHeight w:hRule="exact" w:val="227"/>
        </w:trPr>
        <w:tc>
          <w:tcPr>
            <w:tcW w:w="935" w:type="dxa"/>
            <w:vAlign w:val="center"/>
          </w:tcPr>
          <w:p w14:paraId="37981512" w14:textId="77777777" w:rsidR="00FD5FC0" w:rsidRDefault="00D82B62" w:rsidP="00C01487">
            <w:pPr>
              <w:pStyle w:val="Popisektabulky"/>
            </w:pPr>
            <w:r>
              <w:t>Revize</w:t>
            </w:r>
          </w:p>
        </w:tc>
        <w:tc>
          <w:tcPr>
            <w:tcW w:w="6977" w:type="dxa"/>
            <w:vAlign w:val="center"/>
          </w:tcPr>
          <w:p w14:paraId="606D206A" w14:textId="77777777" w:rsidR="00FD5FC0" w:rsidRDefault="00D82B62" w:rsidP="008C7D44">
            <w:pPr>
              <w:pStyle w:val="Popisektabulky"/>
            </w:pPr>
            <w:r>
              <w:t>Popis revize</w:t>
            </w:r>
          </w:p>
        </w:tc>
        <w:tc>
          <w:tcPr>
            <w:tcW w:w="1727" w:type="dxa"/>
            <w:vAlign w:val="center"/>
          </w:tcPr>
          <w:p w14:paraId="55816A48" w14:textId="77777777" w:rsidR="00FD5FC0" w:rsidRDefault="00D82B62" w:rsidP="00C01487">
            <w:pPr>
              <w:pStyle w:val="Popisektabulky"/>
              <w:rPr>
                <w:sz w:val="20"/>
                <w:szCs w:val="20"/>
              </w:rPr>
            </w:pPr>
            <w:r>
              <w:t>Datum revize</w:t>
            </w:r>
          </w:p>
        </w:tc>
      </w:tr>
    </w:tbl>
    <w:p w14:paraId="3C23B36B" w14:textId="77777777" w:rsidR="00FD5FC0" w:rsidRDefault="00FD5FC0" w:rsidP="000B0E78">
      <w:pPr>
        <w:spacing w:before="0"/>
      </w:pPr>
    </w:p>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3"/>
        <w:gridCol w:w="3352"/>
        <w:gridCol w:w="3904"/>
      </w:tblGrid>
      <w:tr w:rsidR="00FD5FC0" w14:paraId="1A140BBB" w14:textId="77777777">
        <w:trPr>
          <w:trHeight w:hRule="exact" w:val="1418"/>
        </w:trPr>
        <w:tc>
          <w:tcPr>
            <w:tcW w:w="5735" w:type="dxa"/>
            <w:gridSpan w:val="2"/>
            <w:tcBorders>
              <w:top w:val="single" w:sz="12" w:space="0" w:color="auto"/>
              <w:left w:val="single" w:sz="12" w:space="0" w:color="auto"/>
              <w:bottom w:val="single" w:sz="2" w:space="0" w:color="auto"/>
              <w:right w:val="nil"/>
            </w:tcBorders>
            <w:vAlign w:val="center"/>
          </w:tcPr>
          <w:p w14:paraId="40A6D70E" w14:textId="77777777" w:rsidR="00FD5FC0" w:rsidRDefault="00D82B62" w:rsidP="00B8024C">
            <w:pPr>
              <w:tabs>
                <w:tab w:val="left" w:pos="285"/>
              </w:tabs>
            </w:pPr>
            <w:r>
              <w:tab/>
            </w:r>
            <w:r>
              <w:rPr>
                <w:noProof/>
              </w:rPr>
              <w:drawing>
                <wp:inline distT="0" distB="0" distL="0" distR="0" wp14:anchorId="2BD506FA" wp14:editId="26796795">
                  <wp:extent cx="1676400" cy="447675"/>
                  <wp:effectExtent l="0" t="0" r="0" b="9525"/>
                  <wp:docPr id="17" name="obrázek 17"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QP_logo_emf_smal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6400" cy="447675"/>
                          </a:xfrm>
                          <a:prstGeom prst="rect">
                            <a:avLst/>
                          </a:prstGeom>
                          <a:noFill/>
                          <a:ln>
                            <a:noFill/>
                          </a:ln>
                        </pic:spPr>
                      </pic:pic>
                    </a:graphicData>
                  </a:graphic>
                </wp:inline>
              </w:drawing>
            </w:r>
          </w:p>
        </w:tc>
        <w:tc>
          <w:tcPr>
            <w:tcW w:w="3904" w:type="dxa"/>
            <w:tcBorders>
              <w:top w:val="single" w:sz="12" w:space="0" w:color="auto"/>
              <w:left w:val="nil"/>
              <w:bottom w:val="single" w:sz="2" w:space="0" w:color="auto"/>
              <w:right w:val="single" w:sz="12" w:space="0" w:color="auto"/>
            </w:tcBorders>
            <w:vAlign w:val="center"/>
          </w:tcPr>
          <w:p w14:paraId="5B94FCFD" w14:textId="77777777" w:rsidR="00FD5FC0" w:rsidRDefault="00D82B62" w:rsidP="0046155E">
            <w:pPr>
              <w:pStyle w:val="Firma"/>
              <w:rPr>
                <w:rFonts w:ascii="Arial Black" w:hAnsi="Arial Black" w:cs="Arial Black"/>
                <w:b/>
                <w:bCs/>
                <w:sz w:val="22"/>
                <w:szCs w:val="22"/>
              </w:rPr>
            </w:pPr>
            <w:r>
              <w:rPr>
                <w:rFonts w:ascii="Arial Black" w:hAnsi="Arial Black" w:cs="Arial Black"/>
                <w:b/>
                <w:bCs/>
                <w:sz w:val="22"/>
                <w:szCs w:val="22"/>
              </w:rPr>
              <w:t>AQUA PROCON s.r.o.</w:t>
            </w:r>
          </w:p>
          <w:p w14:paraId="7DBA6BFE" w14:textId="77777777" w:rsidR="00FD5FC0" w:rsidRDefault="00D82B62" w:rsidP="0046155E">
            <w:pPr>
              <w:pStyle w:val="Firma"/>
            </w:pPr>
            <w:r>
              <w:t xml:space="preserve">Projektová a inženýrská společnost </w:t>
            </w:r>
          </w:p>
          <w:p w14:paraId="73CDF9AA" w14:textId="77777777" w:rsidR="00FD5FC0" w:rsidRDefault="00D82B62" w:rsidP="0046155E">
            <w:pPr>
              <w:pStyle w:val="Firma"/>
            </w:pPr>
            <w:r>
              <w:t>Palackého tř. 12, 612 00 Brno</w:t>
            </w:r>
          </w:p>
          <w:p w14:paraId="3FEFDB7B" w14:textId="77777777" w:rsidR="00FD5FC0" w:rsidRDefault="00D82B62" w:rsidP="0046155E">
            <w:pPr>
              <w:pStyle w:val="Firma"/>
              <w:rPr>
                <w:sz w:val="16"/>
                <w:szCs w:val="16"/>
              </w:rPr>
            </w:pPr>
            <w:r>
              <w:rPr>
                <w:sz w:val="16"/>
                <w:szCs w:val="16"/>
              </w:rPr>
              <w:t>tel.: +420 541 426 011</w:t>
            </w:r>
          </w:p>
          <w:p w14:paraId="6FC3C6BC" w14:textId="77777777" w:rsidR="00FD5FC0" w:rsidRDefault="00D82B62" w:rsidP="0046155E">
            <w:pPr>
              <w:pStyle w:val="Firma"/>
              <w:rPr>
                <w:sz w:val="16"/>
                <w:szCs w:val="16"/>
              </w:rPr>
            </w:pPr>
            <w:r>
              <w:rPr>
                <w:sz w:val="16"/>
                <w:szCs w:val="16"/>
              </w:rPr>
              <w:t>E-mail: info@aquaprocon.cz</w:t>
            </w:r>
          </w:p>
          <w:p w14:paraId="44AC1E52" w14:textId="77777777" w:rsidR="00FD5FC0" w:rsidRDefault="00D82B62" w:rsidP="0046155E">
            <w:pPr>
              <w:pStyle w:val="Firma"/>
            </w:pPr>
            <w:r>
              <w:rPr>
                <w:sz w:val="16"/>
                <w:szCs w:val="16"/>
              </w:rPr>
              <w:t>www.aquaprocon.cz</w:t>
            </w:r>
          </w:p>
        </w:tc>
      </w:tr>
      <w:tr w:rsidR="00FD5FC0" w14:paraId="5822F96C" w14:textId="77777777">
        <w:trPr>
          <w:trHeight w:val="312"/>
        </w:trPr>
        <w:tc>
          <w:tcPr>
            <w:tcW w:w="2383" w:type="dxa"/>
            <w:tcBorders>
              <w:top w:val="single" w:sz="2" w:space="0" w:color="auto"/>
              <w:left w:val="single" w:sz="12" w:space="0" w:color="auto"/>
              <w:bottom w:val="single" w:sz="2" w:space="0" w:color="C0C0C0"/>
              <w:right w:val="nil"/>
            </w:tcBorders>
            <w:vAlign w:val="center"/>
          </w:tcPr>
          <w:p w14:paraId="0E12B38B" w14:textId="77777777" w:rsidR="00FD5FC0" w:rsidRDefault="00D82B62" w:rsidP="00C01487">
            <w:pPr>
              <w:pStyle w:val="Popisektabulky"/>
            </w:pPr>
            <w:r>
              <w:t>Vedoucí projektu</w:t>
            </w:r>
          </w:p>
        </w:tc>
        <w:bookmarkStart w:id="0" w:name="vedouci_projektu"/>
        <w:tc>
          <w:tcPr>
            <w:tcW w:w="7256" w:type="dxa"/>
            <w:gridSpan w:val="2"/>
            <w:tcBorders>
              <w:top w:val="single" w:sz="2" w:space="0" w:color="auto"/>
              <w:left w:val="nil"/>
              <w:bottom w:val="single" w:sz="2" w:space="0" w:color="C0C0C0"/>
              <w:right w:val="single" w:sz="12" w:space="0" w:color="auto"/>
            </w:tcBorders>
            <w:vAlign w:val="center"/>
          </w:tcPr>
          <w:p w14:paraId="7E7E8E38" w14:textId="77777777" w:rsidR="00FD5FC0" w:rsidRDefault="00D82B62" w:rsidP="008128D8">
            <w:r>
              <w:fldChar w:fldCharType="begin">
                <w:ffData>
                  <w:name w:val="vedouci_projektu"/>
                  <w:enabled/>
                  <w:calcOnExit w:val="0"/>
                  <w:textInput>
                    <w:default w:val="Ing. Petr Baránek"/>
                  </w:textInput>
                </w:ffData>
              </w:fldChar>
            </w:r>
            <w:r>
              <w:instrText xml:space="preserve"> FORMTEXT </w:instrText>
            </w:r>
            <w:r>
              <w:fldChar w:fldCharType="separate"/>
            </w:r>
            <w:r>
              <w:t>Ing. Petr Baránek</w:t>
            </w:r>
            <w:r>
              <w:fldChar w:fldCharType="end"/>
            </w:r>
            <w:bookmarkEnd w:id="0"/>
          </w:p>
        </w:tc>
      </w:tr>
      <w:tr w:rsidR="00FD5FC0" w14:paraId="4284CD4B" w14:textId="77777777">
        <w:trPr>
          <w:trHeight w:val="312"/>
        </w:trPr>
        <w:tc>
          <w:tcPr>
            <w:tcW w:w="2383" w:type="dxa"/>
            <w:tcBorders>
              <w:top w:val="single" w:sz="2" w:space="0" w:color="C0C0C0"/>
              <w:left w:val="single" w:sz="12" w:space="0" w:color="auto"/>
              <w:bottom w:val="single" w:sz="2" w:space="0" w:color="C0C0C0"/>
              <w:right w:val="nil"/>
            </w:tcBorders>
            <w:vAlign w:val="center"/>
          </w:tcPr>
          <w:p w14:paraId="50C78078" w14:textId="77777777" w:rsidR="00FD5FC0" w:rsidRDefault="00C62333" w:rsidP="00C01487">
            <w:pPr>
              <w:pStyle w:val="Popisektabulky"/>
            </w:pPr>
            <w:r>
              <w:t>Vedoucí dílčího projektu</w:t>
            </w:r>
          </w:p>
        </w:tc>
        <w:bookmarkStart w:id="1" w:name="zastupce_projektu"/>
        <w:tc>
          <w:tcPr>
            <w:tcW w:w="7256" w:type="dxa"/>
            <w:gridSpan w:val="2"/>
            <w:tcBorders>
              <w:top w:val="single" w:sz="2" w:space="0" w:color="C0C0C0"/>
              <w:left w:val="nil"/>
              <w:bottom w:val="single" w:sz="2" w:space="0" w:color="C0C0C0"/>
              <w:right w:val="single" w:sz="12" w:space="0" w:color="auto"/>
            </w:tcBorders>
            <w:vAlign w:val="center"/>
          </w:tcPr>
          <w:p w14:paraId="10986C70" w14:textId="77777777" w:rsidR="00FD5FC0" w:rsidRDefault="00D82B62" w:rsidP="008128D8">
            <w:r>
              <w:fldChar w:fldCharType="begin">
                <w:ffData>
                  <w:name w:val="zastupce_projektu"/>
                  <w:enabled/>
                  <w:calcOnExit w:val="0"/>
                  <w:textInput/>
                </w:ffData>
              </w:fldChar>
            </w:r>
            <w:r>
              <w:instrText xml:space="preserve"> FORMTEXT </w:instrText>
            </w:r>
            <w:r w:rsidR="00A37470">
              <w:fldChar w:fldCharType="separate"/>
            </w:r>
            <w:r>
              <w:fldChar w:fldCharType="end"/>
            </w:r>
            <w:bookmarkEnd w:id="1"/>
          </w:p>
        </w:tc>
      </w:tr>
      <w:tr w:rsidR="00FD5FC0" w14:paraId="3753FDAD" w14:textId="77777777">
        <w:trPr>
          <w:trHeight w:val="312"/>
        </w:trPr>
        <w:tc>
          <w:tcPr>
            <w:tcW w:w="2383" w:type="dxa"/>
            <w:tcBorders>
              <w:top w:val="single" w:sz="2" w:space="0" w:color="C0C0C0"/>
              <w:left w:val="single" w:sz="12" w:space="0" w:color="auto"/>
              <w:bottom w:val="single" w:sz="2" w:space="0" w:color="C0C0C0"/>
              <w:right w:val="nil"/>
            </w:tcBorders>
            <w:vAlign w:val="center"/>
          </w:tcPr>
          <w:p w14:paraId="7BC49075" w14:textId="77777777" w:rsidR="00FD5FC0" w:rsidRDefault="00D82B62" w:rsidP="00C01487">
            <w:pPr>
              <w:pStyle w:val="Popisektabulky"/>
            </w:pPr>
            <w:r>
              <w:t>Zodpovědný projektant</w:t>
            </w:r>
          </w:p>
        </w:tc>
        <w:bookmarkStart w:id="2" w:name="zodp_projektant"/>
        <w:tc>
          <w:tcPr>
            <w:tcW w:w="7256" w:type="dxa"/>
            <w:gridSpan w:val="2"/>
            <w:tcBorders>
              <w:top w:val="single" w:sz="2" w:space="0" w:color="C0C0C0"/>
              <w:left w:val="nil"/>
              <w:bottom w:val="single" w:sz="2" w:space="0" w:color="C0C0C0"/>
              <w:right w:val="single" w:sz="12" w:space="0" w:color="auto"/>
            </w:tcBorders>
            <w:vAlign w:val="center"/>
          </w:tcPr>
          <w:p w14:paraId="3EE6CD05" w14:textId="77777777" w:rsidR="00FD5FC0" w:rsidRDefault="00D82B62" w:rsidP="008128D8">
            <w:r>
              <w:fldChar w:fldCharType="begin">
                <w:ffData>
                  <w:name w:val="zodp_projektant"/>
                  <w:enabled/>
                  <w:calcOnExit w:val="0"/>
                  <w:textInput>
                    <w:default w:val="Ing. Jaroslav Jarolím"/>
                  </w:textInput>
                </w:ffData>
              </w:fldChar>
            </w:r>
            <w:r>
              <w:instrText xml:space="preserve"> FORMTEXT </w:instrText>
            </w:r>
            <w:r>
              <w:fldChar w:fldCharType="separate"/>
            </w:r>
            <w:r>
              <w:t>Ing. Jaroslav Jarolím</w:t>
            </w:r>
            <w:r>
              <w:fldChar w:fldCharType="end"/>
            </w:r>
            <w:bookmarkEnd w:id="2"/>
          </w:p>
        </w:tc>
      </w:tr>
      <w:tr w:rsidR="00FD5FC0" w14:paraId="3E65201B" w14:textId="77777777">
        <w:trPr>
          <w:trHeight w:val="312"/>
        </w:trPr>
        <w:tc>
          <w:tcPr>
            <w:tcW w:w="2383" w:type="dxa"/>
            <w:tcBorders>
              <w:top w:val="single" w:sz="2" w:space="0" w:color="C0C0C0"/>
              <w:left w:val="single" w:sz="12" w:space="0" w:color="auto"/>
              <w:bottom w:val="single" w:sz="2" w:space="0" w:color="C0C0C0"/>
              <w:right w:val="nil"/>
            </w:tcBorders>
            <w:vAlign w:val="center"/>
          </w:tcPr>
          <w:p w14:paraId="2C37ACEA" w14:textId="77777777" w:rsidR="00FD5FC0" w:rsidRDefault="00D82B62" w:rsidP="00C01487">
            <w:pPr>
              <w:pStyle w:val="Popisektabulky"/>
            </w:pPr>
            <w:r>
              <w:t>Vypracoval</w:t>
            </w:r>
          </w:p>
        </w:tc>
        <w:bookmarkStart w:id="3" w:name="vypracoval"/>
        <w:tc>
          <w:tcPr>
            <w:tcW w:w="7256" w:type="dxa"/>
            <w:gridSpan w:val="2"/>
            <w:tcBorders>
              <w:top w:val="single" w:sz="2" w:space="0" w:color="C0C0C0"/>
              <w:left w:val="nil"/>
              <w:bottom w:val="single" w:sz="2" w:space="0" w:color="C0C0C0"/>
              <w:right w:val="single" w:sz="12" w:space="0" w:color="auto"/>
            </w:tcBorders>
            <w:vAlign w:val="center"/>
          </w:tcPr>
          <w:p w14:paraId="6EF16964" w14:textId="77777777" w:rsidR="00FD5FC0" w:rsidRDefault="00D82B62" w:rsidP="008128D8">
            <w:r>
              <w:fldChar w:fldCharType="begin">
                <w:ffData>
                  <w:name w:val="vypracoval"/>
                  <w:enabled/>
                  <w:calcOnExit w:val="0"/>
                  <w:textInput>
                    <w:default w:val="Jakub Marek"/>
                  </w:textInput>
                </w:ffData>
              </w:fldChar>
            </w:r>
            <w:r>
              <w:instrText xml:space="preserve"> FORMTEXT </w:instrText>
            </w:r>
            <w:r>
              <w:fldChar w:fldCharType="separate"/>
            </w:r>
            <w:r>
              <w:t>Jakub Marek</w:t>
            </w:r>
            <w:r>
              <w:fldChar w:fldCharType="end"/>
            </w:r>
            <w:bookmarkEnd w:id="3"/>
          </w:p>
        </w:tc>
      </w:tr>
      <w:tr w:rsidR="00FD5FC0" w14:paraId="54C72F67" w14:textId="77777777">
        <w:trPr>
          <w:trHeight w:val="312"/>
        </w:trPr>
        <w:tc>
          <w:tcPr>
            <w:tcW w:w="2383" w:type="dxa"/>
            <w:tcBorders>
              <w:top w:val="single" w:sz="2" w:space="0" w:color="C0C0C0"/>
              <w:left w:val="single" w:sz="12" w:space="0" w:color="auto"/>
              <w:bottom w:val="single" w:sz="12" w:space="0" w:color="auto"/>
              <w:right w:val="nil"/>
            </w:tcBorders>
            <w:vAlign w:val="center"/>
          </w:tcPr>
          <w:p w14:paraId="488D9289" w14:textId="77777777" w:rsidR="00FD5FC0" w:rsidRDefault="00D82B62" w:rsidP="00C01487">
            <w:pPr>
              <w:pStyle w:val="Popisektabulky"/>
            </w:pPr>
            <w:r>
              <w:t>Kontroloval</w:t>
            </w:r>
          </w:p>
        </w:tc>
        <w:bookmarkStart w:id="4" w:name="kontroloval"/>
        <w:tc>
          <w:tcPr>
            <w:tcW w:w="7256" w:type="dxa"/>
            <w:gridSpan w:val="2"/>
            <w:tcBorders>
              <w:top w:val="single" w:sz="2" w:space="0" w:color="C0C0C0"/>
              <w:left w:val="nil"/>
              <w:bottom w:val="single" w:sz="12" w:space="0" w:color="auto"/>
              <w:right w:val="single" w:sz="12" w:space="0" w:color="auto"/>
            </w:tcBorders>
            <w:vAlign w:val="center"/>
          </w:tcPr>
          <w:p w14:paraId="7A3B6CBB" w14:textId="77777777" w:rsidR="00FD5FC0" w:rsidRDefault="00D82B62" w:rsidP="008128D8">
            <w:r>
              <w:fldChar w:fldCharType="begin">
                <w:ffData>
                  <w:name w:val="kontroloval"/>
                  <w:enabled/>
                  <w:calcOnExit w:val="0"/>
                  <w:textInput>
                    <w:default w:val="Ing. Jaroslav Jarolím"/>
                  </w:textInput>
                </w:ffData>
              </w:fldChar>
            </w:r>
            <w:r>
              <w:instrText xml:space="preserve"> FORMTEXT </w:instrText>
            </w:r>
            <w:r>
              <w:fldChar w:fldCharType="separate"/>
            </w:r>
            <w:r>
              <w:t>Ing. Jaroslav Jarolím</w:t>
            </w:r>
            <w:r>
              <w:fldChar w:fldCharType="end"/>
            </w:r>
            <w:bookmarkEnd w:id="4"/>
          </w:p>
        </w:tc>
      </w:tr>
    </w:tbl>
    <w:p w14:paraId="78726ACA" w14:textId="77777777" w:rsidR="00FD5FC0" w:rsidRDefault="00FD5FC0"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9"/>
        <w:gridCol w:w="8640"/>
      </w:tblGrid>
      <w:tr w:rsidR="00FD5FC0" w14:paraId="2AB7603A" w14:textId="77777777" w:rsidTr="000B0E78">
        <w:trPr>
          <w:trHeight w:val="284"/>
        </w:trPr>
        <w:tc>
          <w:tcPr>
            <w:tcW w:w="999" w:type="dxa"/>
            <w:tcBorders>
              <w:top w:val="single" w:sz="12" w:space="0" w:color="auto"/>
            </w:tcBorders>
            <w:vAlign w:val="center"/>
          </w:tcPr>
          <w:p w14:paraId="5877C88F" w14:textId="77777777" w:rsidR="00FD5FC0" w:rsidRDefault="00D82B62" w:rsidP="00C01487">
            <w:pPr>
              <w:pStyle w:val="Popisektabulky"/>
            </w:pPr>
            <w:r>
              <w:t>Investor</w:t>
            </w:r>
          </w:p>
        </w:tc>
        <w:bookmarkStart w:id="5" w:name="Investor"/>
        <w:tc>
          <w:tcPr>
            <w:tcW w:w="8640" w:type="dxa"/>
            <w:tcBorders>
              <w:top w:val="single" w:sz="12" w:space="0" w:color="auto"/>
            </w:tcBorders>
            <w:vAlign w:val="center"/>
          </w:tcPr>
          <w:p w14:paraId="0655F57D" w14:textId="77777777" w:rsidR="00FD5FC0" w:rsidRDefault="00D82B62" w:rsidP="00884801">
            <w:pPr>
              <w:pStyle w:val="dajtabulky"/>
            </w:pPr>
            <w:r>
              <w:fldChar w:fldCharType="begin">
                <w:ffData>
                  <w:name w:val="Investor"/>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5"/>
          </w:p>
        </w:tc>
      </w:tr>
      <w:tr w:rsidR="00FD5FC0" w14:paraId="25F748A8" w14:textId="77777777" w:rsidTr="000B0E78">
        <w:trPr>
          <w:trHeight w:val="284"/>
        </w:trPr>
        <w:tc>
          <w:tcPr>
            <w:tcW w:w="999" w:type="dxa"/>
            <w:tcBorders>
              <w:bottom w:val="single" w:sz="12" w:space="0" w:color="auto"/>
            </w:tcBorders>
            <w:vAlign w:val="center"/>
          </w:tcPr>
          <w:p w14:paraId="57F3642A" w14:textId="77777777" w:rsidR="00FD5FC0" w:rsidRDefault="00D82B62" w:rsidP="00C01487">
            <w:pPr>
              <w:pStyle w:val="Popisektabulky"/>
            </w:pPr>
            <w:r>
              <w:t>Objednatel</w:t>
            </w:r>
          </w:p>
        </w:tc>
        <w:bookmarkStart w:id="6" w:name="Objednatel"/>
        <w:tc>
          <w:tcPr>
            <w:tcW w:w="8640" w:type="dxa"/>
            <w:tcBorders>
              <w:bottom w:val="single" w:sz="12" w:space="0" w:color="auto"/>
            </w:tcBorders>
            <w:vAlign w:val="center"/>
          </w:tcPr>
          <w:p w14:paraId="2F5689F5" w14:textId="77777777" w:rsidR="00FD5FC0" w:rsidRDefault="00D82B62" w:rsidP="00884801">
            <w:pPr>
              <w:pStyle w:val="dajtabulky"/>
            </w:pPr>
            <w:r>
              <w:fldChar w:fldCharType="begin">
                <w:ffData>
                  <w:name w:val="Objednatel"/>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6"/>
          </w:p>
        </w:tc>
      </w:tr>
    </w:tbl>
    <w:p w14:paraId="1AAB27E8" w14:textId="77777777" w:rsidR="00FD5FC0" w:rsidRDefault="00FD5FC0"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5"/>
        <w:gridCol w:w="709"/>
        <w:gridCol w:w="676"/>
        <w:gridCol w:w="1050"/>
        <w:gridCol w:w="651"/>
        <w:gridCol w:w="1035"/>
        <w:gridCol w:w="666"/>
        <w:gridCol w:w="1295"/>
        <w:gridCol w:w="1257"/>
        <w:gridCol w:w="1305"/>
      </w:tblGrid>
      <w:tr w:rsidR="00FD5FC0" w14:paraId="63BB87E4" w14:textId="77777777" w:rsidTr="00766C1B">
        <w:trPr>
          <w:trHeight w:val="284"/>
        </w:trPr>
        <w:tc>
          <w:tcPr>
            <w:tcW w:w="995" w:type="dxa"/>
            <w:tcBorders>
              <w:top w:val="single" w:sz="12" w:space="0" w:color="auto"/>
              <w:bottom w:val="single" w:sz="12" w:space="0" w:color="auto"/>
            </w:tcBorders>
            <w:vAlign w:val="center"/>
          </w:tcPr>
          <w:p w14:paraId="33269EB6" w14:textId="77777777" w:rsidR="00FD5FC0" w:rsidRDefault="00D82B62" w:rsidP="00C01487">
            <w:pPr>
              <w:pStyle w:val="Popisektabulky"/>
            </w:pPr>
            <w:r>
              <w:t>Formát</w:t>
            </w:r>
          </w:p>
        </w:tc>
        <w:tc>
          <w:tcPr>
            <w:tcW w:w="709" w:type="dxa"/>
            <w:tcBorders>
              <w:top w:val="single" w:sz="12" w:space="0" w:color="auto"/>
              <w:bottom w:val="single" w:sz="12" w:space="0" w:color="auto"/>
              <w:right w:val="single" w:sz="2" w:space="0" w:color="auto"/>
            </w:tcBorders>
            <w:vAlign w:val="center"/>
          </w:tcPr>
          <w:p w14:paraId="6BA38521" w14:textId="5422C6E7" w:rsidR="00FD5FC0" w:rsidRDefault="00352CF3" w:rsidP="00884801">
            <w:pPr>
              <w:pStyle w:val="dajtabulky"/>
            </w:pPr>
            <w:fldSimple w:instr=" NUMPAGES   \* MERGEFORMAT ">
              <w:r w:rsidR="00A37470" w:rsidRPr="00A37470">
                <w:rPr>
                  <w:rFonts w:ascii="Tahoma" w:hAnsi="Tahoma" w:cs="Tahoma"/>
                  <w:noProof/>
                </w:rPr>
                <w:t>12</w:t>
              </w:r>
            </w:fldSimple>
            <w:r w:rsidR="002A1137">
              <w:rPr>
                <w:rFonts w:ascii="Tahoma" w:hAnsi="Tahoma" w:cs="Tahoma"/>
              </w:rPr>
              <w:t>×</w:t>
            </w:r>
            <w:r w:rsidR="002A1137">
              <w:t>A4</w:t>
            </w:r>
          </w:p>
        </w:tc>
        <w:tc>
          <w:tcPr>
            <w:tcW w:w="676" w:type="dxa"/>
            <w:tcBorders>
              <w:top w:val="single" w:sz="12" w:space="0" w:color="auto"/>
              <w:left w:val="single" w:sz="2" w:space="0" w:color="auto"/>
              <w:bottom w:val="single" w:sz="12" w:space="0" w:color="auto"/>
            </w:tcBorders>
            <w:vAlign w:val="center"/>
          </w:tcPr>
          <w:p w14:paraId="7B373B18" w14:textId="77777777" w:rsidR="00FD5FC0" w:rsidRDefault="00D82B62" w:rsidP="00884801">
            <w:pPr>
              <w:pStyle w:val="Popisektabulky"/>
            </w:pPr>
            <w:r>
              <w:t>Měřítko</w:t>
            </w:r>
          </w:p>
        </w:tc>
        <w:bookmarkStart w:id="7" w:name="Meritko"/>
        <w:tc>
          <w:tcPr>
            <w:tcW w:w="1050" w:type="dxa"/>
            <w:tcBorders>
              <w:top w:val="single" w:sz="12" w:space="0" w:color="auto"/>
              <w:bottom w:val="single" w:sz="12" w:space="0" w:color="auto"/>
              <w:right w:val="single" w:sz="2" w:space="0" w:color="auto"/>
            </w:tcBorders>
            <w:vAlign w:val="center"/>
          </w:tcPr>
          <w:p w14:paraId="10E30E85" w14:textId="77777777" w:rsidR="00FD5FC0" w:rsidRDefault="00D82B62" w:rsidP="0046155E">
            <w:pPr>
              <w:pStyle w:val="dajtabulky"/>
            </w:pPr>
            <w:r>
              <w:fldChar w:fldCharType="begin">
                <w:ffData>
                  <w:name w:val="Meritko"/>
                  <w:enabled/>
                  <w:calcOnExit w:val="0"/>
                  <w:textInput/>
                </w:ffData>
              </w:fldChar>
            </w:r>
            <w:r>
              <w:instrText xml:space="preserve"> FORMTEXT </w:instrText>
            </w:r>
            <w:r w:rsidR="00A37470">
              <w:fldChar w:fldCharType="separate"/>
            </w:r>
            <w:r>
              <w:fldChar w:fldCharType="end"/>
            </w:r>
            <w:bookmarkEnd w:id="7"/>
          </w:p>
        </w:tc>
        <w:tc>
          <w:tcPr>
            <w:tcW w:w="651" w:type="dxa"/>
            <w:tcBorders>
              <w:top w:val="single" w:sz="12" w:space="0" w:color="auto"/>
              <w:left w:val="single" w:sz="2" w:space="0" w:color="auto"/>
              <w:bottom w:val="single" w:sz="12" w:space="0" w:color="auto"/>
            </w:tcBorders>
            <w:vAlign w:val="center"/>
          </w:tcPr>
          <w:p w14:paraId="71B0AF19" w14:textId="77777777" w:rsidR="00FD5FC0" w:rsidRDefault="00D82B62" w:rsidP="00766C1B">
            <w:pPr>
              <w:pStyle w:val="Popisektabulky"/>
            </w:pPr>
            <w:r>
              <w:t>Stupeň</w:t>
            </w:r>
          </w:p>
        </w:tc>
        <w:bookmarkStart w:id="8" w:name="Stupen"/>
        <w:tc>
          <w:tcPr>
            <w:tcW w:w="1035" w:type="dxa"/>
            <w:tcBorders>
              <w:top w:val="single" w:sz="12" w:space="0" w:color="auto"/>
              <w:bottom w:val="single" w:sz="12" w:space="0" w:color="auto"/>
              <w:right w:val="single" w:sz="2" w:space="0" w:color="auto"/>
            </w:tcBorders>
            <w:vAlign w:val="center"/>
          </w:tcPr>
          <w:p w14:paraId="223A476C" w14:textId="77777777" w:rsidR="00FD5FC0" w:rsidRDefault="00D82B62" w:rsidP="0046155E">
            <w:pPr>
              <w:pStyle w:val="dajtabulky"/>
            </w:pPr>
            <w:r>
              <w:fldChar w:fldCharType="begin">
                <w:ffData>
                  <w:name w:val="Stupen"/>
                  <w:enabled/>
                  <w:calcOnExit w:val="0"/>
                  <w:textInput>
                    <w:default w:val="DSP,DPS"/>
                  </w:textInput>
                </w:ffData>
              </w:fldChar>
            </w:r>
            <w:r>
              <w:instrText xml:space="preserve"> FORMTEXT </w:instrText>
            </w:r>
            <w:r>
              <w:fldChar w:fldCharType="separate"/>
            </w:r>
            <w:r>
              <w:t>DSP,DPS</w:t>
            </w:r>
            <w:r>
              <w:fldChar w:fldCharType="end"/>
            </w:r>
            <w:bookmarkEnd w:id="8"/>
          </w:p>
        </w:tc>
        <w:tc>
          <w:tcPr>
            <w:tcW w:w="666" w:type="dxa"/>
            <w:tcBorders>
              <w:top w:val="single" w:sz="12" w:space="0" w:color="auto"/>
              <w:left w:val="single" w:sz="2" w:space="0" w:color="auto"/>
              <w:bottom w:val="single" w:sz="12" w:space="0" w:color="auto"/>
            </w:tcBorders>
            <w:vAlign w:val="center"/>
          </w:tcPr>
          <w:p w14:paraId="30D2BF18" w14:textId="77777777" w:rsidR="00FD5FC0" w:rsidRDefault="00D82B62" w:rsidP="00884801">
            <w:pPr>
              <w:pStyle w:val="Popisektabulky"/>
            </w:pPr>
            <w:r>
              <w:t>Datum</w:t>
            </w:r>
          </w:p>
        </w:tc>
        <w:bookmarkStart w:id="9" w:name="Datum_hl"/>
        <w:tc>
          <w:tcPr>
            <w:tcW w:w="1295" w:type="dxa"/>
            <w:tcBorders>
              <w:top w:val="single" w:sz="12" w:space="0" w:color="auto"/>
              <w:bottom w:val="single" w:sz="12" w:space="0" w:color="auto"/>
              <w:right w:val="single" w:sz="2" w:space="0" w:color="auto"/>
            </w:tcBorders>
            <w:vAlign w:val="center"/>
          </w:tcPr>
          <w:p w14:paraId="1FF9D2CA" w14:textId="77777777" w:rsidR="00FD5FC0" w:rsidRDefault="00D82B62" w:rsidP="0046155E">
            <w:pPr>
              <w:pStyle w:val="dajtabulky"/>
            </w:pPr>
            <w:r>
              <w:fldChar w:fldCharType="begin">
                <w:ffData>
                  <w:name w:val="Datum_hl"/>
                  <w:enabled/>
                  <w:calcOnExit w:val="0"/>
                  <w:textInput>
                    <w:default w:val="03/2022"/>
                  </w:textInput>
                </w:ffData>
              </w:fldChar>
            </w:r>
            <w:r>
              <w:instrText xml:space="preserve"> FORMTEXT </w:instrText>
            </w:r>
            <w:r>
              <w:fldChar w:fldCharType="separate"/>
            </w:r>
            <w:r>
              <w:t>03/2022</w:t>
            </w:r>
            <w:r>
              <w:fldChar w:fldCharType="end"/>
            </w:r>
            <w:bookmarkEnd w:id="9"/>
          </w:p>
        </w:tc>
        <w:tc>
          <w:tcPr>
            <w:tcW w:w="1257" w:type="dxa"/>
            <w:tcBorders>
              <w:top w:val="single" w:sz="12" w:space="0" w:color="auto"/>
              <w:left w:val="single" w:sz="2" w:space="0" w:color="auto"/>
              <w:bottom w:val="single" w:sz="12" w:space="0" w:color="auto"/>
            </w:tcBorders>
            <w:shd w:val="clear" w:color="auto" w:fill="E0E0E0"/>
            <w:vAlign w:val="center"/>
          </w:tcPr>
          <w:p w14:paraId="4E184568" w14:textId="77777777" w:rsidR="00FD5FC0" w:rsidRDefault="00D82B62" w:rsidP="00884801">
            <w:pPr>
              <w:pStyle w:val="Popisektabulky"/>
            </w:pPr>
            <w:r>
              <w:t>Zakázkové číslo</w:t>
            </w:r>
          </w:p>
        </w:tc>
        <w:bookmarkStart w:id="10" w:name="Zak_cislo"/>
        <w:tc>
          <w:tcPr>
            <w:tcW w:w="1305" w:type="dxa"/>
            <w:tcBorders>
              <w:top w:val="single" w:sz="12" w:space="0" w:color="auto"/>
              <w:bottom w:val="single" w:sz="12" w:space="0" w:color="auto"/>
            </w:tcBorders>
            <w:shd w:val="clear" w:color="auto" w:fill="E0E0E0"/>
            <w:vAlign w:val="center"/>
          </w:tcPr>
          <w:p w14:paraId="142B7F33" w14:textId="77777777" w:rsidR="00FD5FC0" w:rsidRDefault="00D82B62" w:rsidP="0046155E">
            <w:pPr>
              <w:pStyle w:val="dajtabulky"/>
              <w:rPr>
                <w:b/>
                <w:bCs/>
              </w:rPr>
            </w:pPr>
            <w:r>
              <w:rPr>
                <w:b/>
                <w:bCs/>
              </w:rPr>
              <w:fldChar w:fldCharType="begin">
                <w:ffData>
                  <w:name w:val="Zak_cislo"/>
                  <w:enabled/>
                  <w:calcOnExit w:val="0"/>
                  <w:textInput>
                    <w:default w:val="1575421-16"/>
                  </w:textInput>
                </w:ffData>
              </w:fldChar>
            </w:r>
            <w:r>
              <w:rPr>
                <w:b/>
                <w:bCs/>
              </w:rPr>
              <w:instrText xml:space="preserve"> FORMTEXT </w:instrText>
            </w:r>
            <w:r>
              <w:rPr>
                <w:b/>
                <w:bCs/>
              </w:rPr>
            </w:r>
            <w:r>
              <w:rPr>
                <w:b/>
                <w:bCs/>
              </w:rPr>
              <w:fldChar w:fldCharType="separate"/>
            </w:r>
            <w:r>
              <w:rPr>
                <w:b/>
                <w:bCs/>
              </w:rPr>
              <w:t>1575421-16</w:t>
            </w:r>
            <w:r>
              <w:rPr>
                <w:b/>
                <w:bCs/>
              </w:rPr>
              <w:fldChar w:fldCharType="end"/>
            </w:r>
            <w:bookmarkEnd w:id="10"/>
          </w:p>
        </w:tc>
      </w:tr>
    </w:tbl>
    <w:p w14:paraId="2C5910CB" w14:textId="77777777" w:rsidR="00FD5FC0" w:rsidRDefault="00FD5FC0"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tblBorders>
        <w:tblLayout w:type="fixed"/>
        <w:tblCellMar>
          <w:top w:w="57" w:type="dxa"/>
          <w:left w:w="57" w:type="dxa"/>
          <w:bottom w:w="57" w:type="dxa"/>
          <w:right w:w="57" w:type="dxa"/>
        </w:tblCellMar>
        <w:tblLook w:val="00A0" w:firstRow="1" w:lastRow="0" w:firstColumn="1" w:lastColumn="0" w:noHBand="0" w:noVBand="0"/>
      </w:tblPr>
      <w:tblGrid>
        <w:gridCol w:w="977"/>
        <w:gridCol w:w="6100"/>
        <w:gridCol w:w="900"/>
        <w:gridCol w:w="1073"/>
        <w:gridCol w:w="589"/>
      </w:tblGrid>
      <w:tr w:rsidR="00FD5FC0" w14:paraId="6791D4FB" w14:textId="77777777" w:rsidTr="00B45184">
        <w:trPr>
          <w:trHeight w:val="340"/>
        </w:trPr>
        <w:tc>
          <w:tcPr>
            <w:tcW w:w="7077" w:type="dxa"/>
            <w:gridSpan w:val="2"/>
            <w:tcBorders>
              <w:top w:val="single" w:sz="12" w:space="0" w:color="auto"/>
              <w:bottom w:val="nil"/>
              <w:right w:val="nil"/>
            </w:tcBorders>
            <w:vAlign w:val="center"/>
          </w:tcPr>
          <w:p w14:paraId="6FE602DA" w14:textId="77777777" w:rsidR="00FD5FC0" w:rsidRDefault="00D82B62">
            <w:pPr>
              <w:pStyle w:val="Popisektabulky"/>
            </w:pPr>
            <w:r>
              <w:t>Projekt</w:t>
            </w:r>
          </w:p>
        </w:tc>
        <w:tc>
          <w:tcPr>
            <w:tcW w:w="2562" w:type="dxa"/>
            <w:gridSpan w:val="3"/>
            <w:tcBorders>
              <w:top w:val="single" w:sz="12" w:space="0" w:color="auto"/>
              <w:left w:val="nil"/>
              <w:bottom w:val="nil"/>
            </w:tcBorders>
            <w:vAlign w:val="center"/>
          </w:tcPr>
          <w:p w14:paraId="66084D7E" w14:textId="77777777" w:rsidR="00FD5FC0" w:rsidRDefault="00FD5FC0">
            <w:pPr>
              <w:pStyle w:val="Popisektabulky"/>
            </w:pPr>
          </w:p>
        </w:tc>
      </w:tr>
      <w:tr w:rsidR="00FD5FC0" w14:paraId="0C2A5E03" w14:textId="77777777" w:rsidTr="00B45184">
        <w:trPr>
          <w:trHeight w:val="340"/>
        </w:trPr>
        <w:tc>
          <w:tcPr>
            <w:tcW w:w="977" w:type="dxa"/>
            <w:tcBorders>
              <w:top w:val="nil"/>
              <w:bottom w:val="nil"/>
              <w:right w:val="nil"/>
            </w:tcBorders>
            <w:vAlign w:val="center"/>
          </w:tcPr>
          <w:p w14:paraId="60A484D6" w14:textId="77777777" w:rsidR="00FD5FC0" w:rsidRDefault="00FD5FC0">
            <w:pPr>
              <w:pStyle w:val="Popisektabulky"/>
            </w:pPr>
          </w:p>
        </w:tc>
        <w:tc>
          <w:tcPr>
            <w:tcW w:w="7000" w:type="dxa"/>
            <w:gridSpan w:val="2"/>
            <w:vMerge w:val="restart"/>
            <w:tcBorders>
              <w:top w:val="nil"/>
              <w:left w:val="nil"/>
              <w:bottom w:val="nil"/>
              <w:right w:val="nil"/>
            </w:tcBorders>
          </w:tcPr>
          <w:p w14:paraId="2288F5E9" w14:textId="77777777" w:rsidR="00FD5FC0" w:rsidRDefault="00B45184">
            <w:pPr>
              <w:pStyle w:val="Projekt"/>
            </w:pPr>
            <w:r>
              <w:t xml:space="preserve">BRNO, ATS LIBUŠINO </w:t>
            </w:r>
            <w:proofErr w:type="gramStart"/>
            <w:r>
              <w:t>ÚDOLÍ - REKONSTRUKCE</w:t>
            </w:r>
            <w:proofErr w:type="gramEnd"/>
            <w:r>
              <w:t xml:space="preserve"> STAVEBNÍ ČÁSTI A TECHNOLOGIE</w:t>
            </w:r>
          </w:p>
          <w:p w14:paraId="7B4EC242" w14:textId="77777777" w:rsidR="00FD5FC0" w:rsidRDefault="00B45184">
            <w:pPr>
              <w:pStyle w:val="dajtabulky"/>
              <w:rPr>
                <w:sz w:val="28"/>
                <w:szCs w:val="28"/>
              </w:rPr>
            </w:pPr>
            <w:r>
              <w:rPr>
                <w:sz w:val="24"/>
                <w:szCs w:val="24"/>
              </w:rPr>
              <w:fldChar w:fldCharType="begin">
                <w:ffData>
                  <w:name w:val="Podprojekt"/>
                  <w:enabled/>
                  <w:calcOnExit w:val="0"/>
                  <w:textInput/>
                </w:ffData>
              </w:fldChar>
            </w:r>
            <w:r>
              <w:rPr>
                <w:sz w:val="24"/>
                <w:szCs w:val="24"/>
              </w:rPr>
              <w:instrText xml:space="preserve"> FORMTEXT </w:instrText>
            </w:r>
            <w:r w:rsidR="00A37470">
              <w:rPr>
                <w:sz w:val="24"/>
                <w:szCs w:val="24"/>
              </w:rPr>
            </w:r>
            <w:r w:rsidR="00A37470">
              <w:rPr>
                <w:sz w:val="24"/>
                <w:szCs w:val="24"/>
              </w:rPr>
              <w:fldChar w:fldCharType="separate"/>
            </w:r>
            <w:r>
              <w:rPr>
                <w:sz w:val="24"/>
                <w:szCs w:val="24"/>
              </w:rPr>
              <w:fldChar w:fldCharType="end"/>
            </w:r>
          </w:p>
        </w:tc>
        <w:tc>
          <w:tcPr>
            <w:tcW w:w="1662" w:type="dxa"/>
            <w:gridSpan w:val="2"/>
            <w:vMerge w:val="restart"/>
            <w:tcBorders>
              <w:top w:val="nil"/>
              <w:left w:val="nil"/>
              <w:bottom w:val="nil"/>
            </w:tcBorders>
            <w:vAlign w:val="bottom"/>
          </w:tcPr>
          <w:p w14:paraId="177F5D48" w14:textId="77777777" w:rsidR="00FD5FC0" w:rsidRDefault="00FD5FC0" w:rsidP="00DC2B84">
            <w:pPr>
              <w:pStyle w:val="dajtabulky"/>
            </w:pPr>
          </w:p>
        </w:tc>
      </w:tr>
      <w:tr w:rsidR="00FD5FC0" w14:paraId="7A89A214" w14:textId="77777777" w:rsidTr="00B45184">
        <w:trPr>
          <w:trHeight w:val="340"/>
        </w:trPr>
        <w:tc>
          <w:tcPr>
            <w:tcW w:w="977" w:type="dxa"/>
            <w:tcBorders>
              <w:top w:val="nil"/>
              <w:bottom w:val="nil"/>
              <w:right w:val="nil"/>
            </w:tcBorders>
            <w:vAlign w:val="center"/>
          </w:tcPr>
          <w:p w14:paraId="50655E2C" w14:textId="77777777" w:rsidR="00FD5FC0" w:rsidRDefault="00FD5FC0">
            <w:pPr>
              <w:pStyle w:val="Popisektabulky"/>
            </w:pPr>
          </w:p>
        </w:tc>
        <w:tc>
          <w:tcPr>
            <w:tcW w:w="7000" w:type="dxa"/>
            <w:gridSpan w:val="2"/>
            <w:vMerge/>
            <w:tcBorders>
              <w:top w:val="nil"/>
              <w:left w:val="nil"/>
              <w:bottom w:val="nil"/>
              <w:right w:val="nil"/>
            </w:tcBorders>
            <w:vAlign w:val="center"/>
          </w:tcPr>
          <w:p w14:paraId="5BDAA9F4" w14:textId="77777777" w:rsidR="00FD5FC0" w:rsidRDefault="00FD5FC0">
            <w:pPr>
              <w:rPr>
                <w:sz w:val="28"/>
                <w:szCs w:val="28"/>
              </w:rPr>
            </w:pPr>
          </w:p>
        </w:tc>
        <w:tc>
          <w:tcPr>
            <w:tcW w:w="1662" w:type="dxa"/>
            <w:gridSpan w:val="2"/>
            <w:vMerge/>
            <w:tcBorders>
              <w:top w:val="nil"/>
              <w:left w:val="nil"/>
              <w:bottom w:val="nil"/>
            </w:tcBorders>
            <w:vAlign w:val="center"/>
          </w:tcPr>
          <w:p w14:paraId="6EB6EC06" w14:textId="77777777" w:rsidR="00FD5FC0" w:rsidRDefault="00FD5FC0">
            <w:pPr>
              <w:rPr>
                <w:b/>
                <w:bCs/>
                <w:color w:val="99CCFF"/>
                <w:sz w:val="144"/>
                <w:szCs w:val="144"/>
              </w:rPr>
            </w:pPr>
          </w:p>
        </w:tc>
      </w:tr>
      <w:tr w:rsidR="00FD5FC0" w14:paraId="0F56AB54" w14:textId="77777777" w:rsidTr="00B45184">
        <w:trPr>
          <w:trHeight w:val="340"/>
        </w:trPr>
        <w:tc>
          <w:tcPr>
            <w:tcW w:w="977" w:type="dxa"/>
            <w:tcBorders>
              <w:top w:val="nil"/>
              <w:bottom w:val="nil"/>
              <w:right w:val="nil"/>
            </w:tcBorders>
            <w:vAlign w:val="center"/>
          </w:tcPr>
          <w:p w14:paraId="0D1BDBDE" w14:textId="77777777" w:rsidR="00FD5FC0" w:rsidRDefault="00FD5FC0">
            <w:pPr>
              <w:pStyle w:val="Popisektabulky"/>
            </w:pPr>
          </w:p>
        </w:tc>
        <w:tc>
          <w:tcPr>
            <w:tcW w:w="7000" w:type="dxa"/>
            <w:gridSpan w:val="2"/>
            <w:vMerge/>
            <w:tcBorders>
              <w:top w:val="nil"/>
              <w:left w:val="nil"/>
              <w:bottom w:val="nil"/>
              <w:right w:val="nil"/>
            </w:tcBorders>
            <w:vAlign w:val="center"/>
          </w:tcPr>
          <w:p w14:paraId="00CE9E35" w14:textId="77777777" w:rsidR="00FD5FC0" w:rsidRDefault="00FD5FC0">
            <w:pPr>
              <w:rPr>
                <w:sz w:val="28"/>
                <w:szCs w:val="28"/>
              </w:rPr>
            </w:pPr>
          </w:p>
        </w:tc>
        <w:tc>
          <w:tcPr>
            <w:tcW w:w="1662" w:type="dxa"/>
            <w:gridSpan w:val="2"/>
            <w:vMerge/>
            <w:tcBorders>
              <w:top w:val="nil"/>
              <w:left w:val="nil"/>
              <w:bottom w:val="nil"/>
            </w:tcBorders>
            <w:vAlign w:val="center"/>
          </w:tcPr>
          <w:p w14:paraId="11980078" w14:textId="77777777" w:rsidR="00FD5FC0" w:rsidRDefault="00FD5FC0">
            <w:pPr>
              <w:rPr>
                <w:b/>
                <w:bCs/>
                <w:color w:val="99CCFF"/>
                <w:sz w:val="144"/>
                <w:szCs w:val="144"/>
              </w:rPr>
            </w:pPr>
          </w:p>
        </w:tc>
      </w:tr>
      <w:tr w:rsidR="00FD5FC0" w14:paraId="1EDFE28E" w14:textId="77777777" w:rsidTr="00B45184">
        <w:trPr>
          <w:trHeight w:val="340"/>
        </w:trPr>
        <w:tc>
          <w:tcPr>
            <w:tcW w:w="977" w:type="dxa"/>
            <w:tcBorders>
              <w:top w:val="nil"/>
              <w:bottom w:val="nil"/>
              <w:right w:val="nil"/>
            </w:tcBorders>
          </w:tcPr>
          <w:p w14:paraId="0AF7692F" w14:textId="77777777" w:rsidR="00FD5FC0" w:rsidRDefault="00FD5FC0" w:rsidP="00725A6E">
            <w:pPr>
              <w:pStyle w:val="Popisektabulky"/>
            </w:pPr>
          </w:p>
        </w:tc>
        <w:tc>
          <w:tcPr>
            <w:tcW w:w="6100" w:type="dxa"/>
            <w:tcBorders>
              <w:top w:val="nil"/>
              <w:left w:val="nil"/>
              <w:bottom w:val="nil"/>
              <w:right w:val="nil"/>
            </w:tcBorders>
            <w:vAlign w:val="center"/>
          </w:tcPr>
          <w:p w14:paraId="508AD99F" w14:textId="77777777" w:rsidR="00FD5FC0" w:rsidRDefault="00725A6E">
            <w:pPr>
              <w:pStyle w:val="dajtabulky12"/>
            </w:pPr>
            <w:r>
              <w:fldChar w:fldCharType="begin">
                <w:ffData>
                  <w:name w:val="Oddil"/>
                  <w:enabled/>
                  <w:calcOnExit w:val="0"/>
                  <w:textInput/>
                </w:ffData>
              </w:fldChar>
            </w:r>
            <w:bookmarkStart w:id="11" w:name="Oddil"/>
            <w:r>
              <w:instrText xml:space="preserve"> FORMTEXT </w:instrText>
            </w:r>
            <w:r w:rsidR="00A37470">
              <w:fldChar w:fldCharType="separate"/>
            </w:r>
            <w:r>
              <w:fldChar w:fldCharType="end"/>
            </w:r>
            <w:bookmarkEnd w:id="11"/>
          </w:p>
        </w:tc>
        <w:tc>
          <w:tcPr>
            <w:tcW w:w="900" w:type="dxa"/>
            <w:tcBorders>
              <w:top w:val="nil"/>
              <w:left w:val="nil"/>
              <w:bottom w:val="nil"/>
              <w:right w:val="nil"/>
            </w:tcBorders>
            <w:vAlign w:val="center"/>
          </w:tcPr>
          <w:p w14:paraId="79CB8B07" w14:textId="77777777" w:rsidR="00FD5FC0" w:rsidRDefault="00FD5FC0">
            <w:pPr>
              <w:pStyle w:val="Firma"/>
            </w:pPr>
          </w:p>
        </w:tc>
        <w:tc>
          <w:tcPr>
            <w:tcW w:w="1662" w:type="dxa"/>
            <w:gridSpan w:val="2"/>
            <w:vMerge/>
            <w:tcBorders>
              <w:top w:val="nil"/>
              <w:left w:val="nil"/>
              <w:bottom w:val="nil"/>
            </w:tcBorders>
            <w:vAlign w:val="center"/>
          </w:tcPr>
          <w:p w14:paraId="10A18109" w14:textId="77777777" w:rsidR="00FD5FC0" w:rsidRDefault="00FD5FC0">
            <w:pPr>
              <w:rPr>
                <w:b/>
                <w:bCs/>
                <w:color w:val="99CCFF"/>
                <w:sz w:val="144"/>
                <w:szCs w:val="144"/>
              </w:rPr>
            </w:pPr>
          </w:p>
        </w:tc>
      </w:tr>
      <w:tr w:rsidR="00FD5FC0" w14:paraId="1AC887D0" w14:textId="77777777" w:rsidTr="00B45184">
        <w:trPr>
          <w:trHeight w:val="340"/>
        </w:trPr>
        <w:tc>
          <w:tcPr>
            <w:tcW w:w="977" w:type="dxa"/>
            <w:tcBorders>
              <w:top w:val="nil"/>
              <w:bottom w:val="nil"/>
              <w:right w:val="nil"/>
            </w:tcBorders>
          </w:tcPr>
          <w:p w14:paraId="0E03227A" w14:textId="77777777" w:rsidR="00FD5FC0" w:rsidRDefault="00FD5FC0" w:rsidP="00725A6E">
            <w:pPr>
              <w:pStyle w:val="Popisektabulky"/>
            </w:pPr>
          </w:p>
        </w:tc>
        <w:tc>
          <w:tcPr>
            <w:tcW w:w="6100" w:type="dxa"/>
            <w:tcBorders>
              <w:top w:val="nil"/>
              <w:left w:val="nil"/>
              <w:bottom w:val="nil"/>
              <w:right w:val="nil"/>
            </w:tcBorders>
            <w:vAlign w:val="center"/>
          </w:tcPr>
          <w:p w14:paraId="294E6156" w14:textId="77777777" w:rsidR="00FD5FC0" w:rsidRDefault="00725A6E">
            <w:pPr>
              <w:pStyle w:val="dajtabulky12"/>
            </w:pPr>
            <w:r>
              <w:fldChar w:fldCharType="begin">
                <w:ffData>
                  <w:name w:val=""/>
                  <w:enabled/>
                  <w:calcOnExit w:val="0"/>
                  <w:textInput/>
                </w:ffData>
              </w:fldChar>
            </w:r>
            <w:r>
              <w:instrText xml:space="preserve"> FORMTEXT </w:instrText>
            </w:r>
            <w:r w:rsidR="00A37470">
              <w:fldChar w:fldCharType="separate"/>
            </w:r>
            <w:r>
              <w:fldChar w:fldCharType="end"/>
            </w:r>
          </w:p>
        </w:tc>
        <w:tc>
          <w:tcPr>
            <w:tcW w:w="900" w:type="dxa"/>
            <w:tcBorders>
              <w:top w:val="nil"/>
              <w:left w:val="nil"/>
              <w:bottom w:val="nil"/>
              <w:right w:val="nil"/>
            </w:tcBorders>
            <w:vAlign w:val="center"/>
          </w:tcPr>
          <w:p w14:paraId="3EF8F0DE" w14:textId="77777777" w:rsidR="00FD5FC0" w:rsidRDefault="00FD5FC0">
            <w:pPr>
              <w:pStyle w:val="Firma"/>
            </w:pPr>
          </w:p>
        </w:tc>
        <w:tc>
          <w:tcPr>
            <w:tcW w:w="1662" w:type="dxa"/>
            <w:gridSpan w:val="2"/>
            <w:vMerge/>
            <w:tcBorders>
              <w:top w:val="nil"/>
              <w:left w:val="nil"/>
              <w:bottom w:val="nil"/>
            </w:tcBorders>
            <w:vAlign w:val="center"/>
          </w:tcPr>
          <w:p w14:paraId="6F3D3935" w14:textId="77777777" w:rsidR="00FD5FC0" w:rsidRDefault="00FD5FC0">
            <w:pPr>
              <w:rPr>
                <w:b/>
                <w:bCs/>
                <w:color w:val="99CCFF"/>
                <w:sz w:val="144"/>
                <w:szCs w:val="144"/>
              </w:rPr>
            </w:pPr>
          </w:p>
        </w:tc>
      </w:tr>
      <w:tr w:rsidR="00FD5FC0" w14:paraId="3DC2C553" w14:textId="77777777" w:rsidTr="00B45184">
        <w:trPr>
          <w:trHeight w:val="340"/>
        </w:trPr>
        <w:tc>
          <w:tcPr>
            <w:tcW w:w="977" w:type="dxa"/>
            <w:tcBorders>
              <w:top w:val="nil"/>
              <w:bottom w:val="nil"/>
              <w:right w:val="nil"/>
            </w:tcBorders>
          </w:tcPr>
          <w:p w14:paraId="1A0EFD39" w14:textId="77777777" w:rsidR="00FD5FC0" w:rsidRDefault="00FD5FC0">
            <w:pPr>
              <w:pStyle w:val="Popisektabulky"/>
            </w:pPr>
          </w:p>
        </w:tc>
        <w:tc>
          <w:tcPr>
            <w:tcW w:w="6100" w:type="dxa"/>
            <w:tcBorders>
              <w:top w:val="nil"/>
              <w:left w:val="nil"/>
              <w:bottom w:val="nil"/>
              <w:right w:val="nil"/>
            </w:tcBorders>
            <w:vAlign w:val="center"/>
          </w:tcPr>
          <w:p w14:paraId="4C153232" w14:textId="77777777" w:rsidR="00FD5FC0" w:rsidRDefault="00D82B62" w:rsidP="00725A6E">
            <w:pPr>
              <w:pStyle w:val="dajtabulky12"/>
            </w:pPr>
            <w:proofErr w:type="gramStart"/>
            <w:r>
              <w:t>D - Výkresová</w:t>
            </w:r>
            <w:proofErr w:type="gramEnd"/>
            <w:r>
              <w:t xml:space="preserve"> dokumentace</w:t>
            </w:r>
          </w:p>
        </w:tc>
        <w:tc>
          <w:tcPr>
            <w:tcW w:w="900" w:type="dxa"/>
            <w:tcBorders>
              <w:top w:val="nil"/>
              <w:left w:val="nil"/>
              <w:bottom w:val="nil"/>
              <w:right w:val="nil"/>
            </w:tcBorders>
            <w:vAlign w:val="center"/>
          </w:tcPr>
          <w:p w14:paraId="643394BC" w14:textId="77777777" w:rsidR="00FD5FC0" w:rsidRDefault="00FD5FC0">
            <w:pPr>
              <w:pStyle w:val="Firma"/>
            </w:pPr>
          </w:p>
        </w:tc>
        <w:tc>
          <w:tcPr>
            <w:tcW w:w="1662" w:type="dxa"/>
            <w:gridSpan w:val="2"/>
            <w:vMerge/>
            <w:tcBorders>
              <w:top w:val="nil"/>
              <w:left w:val="nil"/>
              <w:bottom w:val="nil"/>
            </w:tcBorders>
            <w:vAlign w:val="center"/>
          </w:tcPr>
          <w:p w14:paraId="29DDD1B5" w14:textId="77777777" w:rsidR="00FD5FC0" w:rsidRDefault="00FD5FC0">
            <w:pPr>
              <w:rPr>
                <w:b/>
                <w:bCs/>
                <w:color w:val="99CCFF"/>
                <w:sz w:val="144"/>
                <w:szCs w:val="144"/>
              </w:rPr>
            </w:pPr>
          </w:p>
        </w:tc>
      </w:tr>
      <w:tr w:rsidR="00FD5FC0" w14:paraId="5C604F06" w14:textId="77777777" w:rsidTr="00B45184">
        <w:trPr>
          <w:trHeight w:val="340"/>
        </w:trPr>
        <w:tc>
          <w:tcPr>
            <w:tcW w:w="977" w:type="dxa"/>
            <w:tcBorders>
              <w:top w:val="nil"/>
              <w:bottom w:val="nil"/>
              <w:right w:val="nil"/>
            </w:tcBorders>
          </w:tcPr>
          <w:p w14:paraId="7418E04F" w14:textId="77777777" w:rsidR="00FD5FC0" w:rsidRDefault="00FD5FC0">
            <w:pPr>
              <w:pStyle w:val="Popisektabulky"/>
            </w:pPr>
          </w:p>
        </w:tc>
        <w:tc>
          <w:tcPr>
            <w:tcW w:w="6100" w:type="dxa"/>
            <w:tcBorders>
              <w:top w:val="nil"/>
              <w:left w:val="nil"/>
              <w:bottom w:val="nil"/>
              <w:right w:val="nil"/>
            </w:tcBorders>
            <w:vAlign w:val="center"/>
          </w:tcPr>
          <w:p w14:paraId="79622AC3" w14:textId="77777777" w:rsidR="00FD5FC0" w:rsidRDefault="00D82B62" w:rsidP="00725A6E">
            <w:pPr>
              <w:pStyle w:val="dajtabulky12"/>
            </w:pPr>
            <w:r>
              <w:t>D.1 - STAVEBNÍ ČÁST</w:t>
            </w:r>
          </w:p>
        </w:tc>
        <w:tc>
          <w:tcPr>
            <w:tcW w:w="900" w:type="dxa"/>
            <w:tcBorders>
              <w:top w:val="nil"/>
              <w:left w:val="nil"/>
              <w:bottom w:val="nil"/>
              <w:right w:val="nil"/>
            </w:tcBorders>
            <w:vAlign w:val="center"/>
          </w:tcPr>
          <w:p w14:paraId="460F629E" w14:textId="77777777" w:rsidR="00FD5FC0" w:rsidRDefault="00FD5FC0">
            <w:pPr>
              <w:pStyle w:val="Firma"/>
            </w:pPr>
          </w:p>
        </w:tc>
        <w:tc>
          <w:tcPr>
            <w:tcW w:w="1662" w:type="dxa"/>
            <w:gridSpan w:val="2"/>
            <w:vMerge/>
            <w:tcBorders>
              <w:top w:val="nil"/>
              <w:left w:val="nil"/>
              <w:bottom w:val="nil"/>
            </w:tcBorders>
            <w:vAlign w:val="center"/>
          </w:tcPr>
          <w:p w14:paraId="574710E7" w14:textId="77777777" w:rsidR="00FD5FC0" w:rsidRDefault="00FD5FC0">
            <w:pPr>
              <w:rPr>
                <w:b/>
                <w:bCs/>
                <w:color w:val="99CCFF"/>
                <w:sz w:val="144"/>
                <w:szCs w:val="144"/>
              </w:rPr>
            </w:pPr>
          </w:p>
        </w:tc>
      </w:tr>
      <w:tr w:rsidR="00FD5FC0" w14:paraId="54054C9D" w14:textId="77777777" w:rsidTr="00B45184">
        <w:trPr>
          <w:trHeight w:val="340"/>
        </w:trPr>
        <w:tc>
          <w:tcPr>
            <w:tcW w:w="977" w:type="dxa"/>
            <w:tcBorders>
              <w:top w:val="nil"/>
              <w:bottom w:val="single" w:sz="12" w:space="0" w:color="auto"/>
              <w:right w:val="nil"/>
            </w:tcBorders>
          </w:tcPr>
          <w:p w14:paraId="75C4829A" w14:textId="77777777" w:rsidR="00FD5FC0" w:rsidRDefault="00FD5FC0">
            <w:pPr>
              <w:pStyle w:val="Popisektabulky"/>
            </w:pPr>
          </w:p>
        </w:tc>
        <w:tc>
          <w:tcPr>
            <w:tcW w:w="6100" w:type="dxa"/>
            <w:tcBorders>
              <w:top w:val="nil"/>
              <w:left w:val="nil"/>
              <w:bottom w:val="single" w:sz="12" w:space="0" w:color="auto"/>
              <w:right w:val="nil"/>
            </w:tcBorders>
            <w:vAlign w:val="center"/>
          </w:tcPr>
          <w:p w14:paraId="0ED33D98" w14:textId="77777777" w:rsidR="00FD5FC0" w:rsidRDefault="00D82B62" w:rsidP="00725A6E">
            <w:pPr>
              <w:pStyle w:val="dajtabulky12"/>
            </w:pPr>
            <w:r>
              <w:t>D.1.1 - SO 01 Objekt ATS</w:t>
            </w:r>
          </w:p>
        </w:tc>
        <w:tc>
          <w:tcPr>
            <w:tcW w:w="2562" w:type="dxa"/>
            <w:gridSpan w:val="3"/>
            <w:tcBorders>
              <w:top w:val="nil"/>
              <w:left w:val="nil"/>
              <w:bottom w:val="single" w:sz="12" w:space="0" w:color="auto"/>
            </w:tcBorders>
            <w:vAlign w:val="center"/>
          </w:tcPr>
          <w:p w14:paraId="58EE9635" w14:textId="77777777" w:rsidR="00FD5FC0" w:rsidRDefault="00D82B62">
            <w:pPr>
              <w:pStyle w:val="dajtabulky"/>
              <w:jc w:val="right"/>
            </w:pPr>
            <w:r>
              <w:t>Souprava</w:t>
            </w:r>
          </w:p>
        </w:tc>
      </w:tr>
      <w:tr w:rsidR="00FD5FC0" w14:paraId="190768B3" w14:textId="77777777">
        <w:trPr>
          <w:trHeight w:hRule="exact" w:val="281"/>
        </w:trPr>
        <w:tc>
          <w:tcPr>
            <w:tcW w:w="977" w:type="dxa"/>
            <w:tcBorders>
              <w:top w:val="single" w:sz="12" w:space="0" w:color="auto"/>
              <w:bottom w:val="nil"/>
              <w:right w:val="nil"/>
            </w:tcBorders>
            <w:shd w:val="clear" w:color="auto" w:fill="E0E0E0"/>
            <w:vAlign w:val="center"/>
          </w:tcPr>
          <w:p w14:paraId="6A59094F" w14:textId="77777777" w:rsidR="00FD5FC0" w:rsidRDefault="00D82B62">
            <w:pPr>
              <w:pStyle w:val="Popisektabulky"/>
            </w:pPr>
            <w:r>
              <w:t>Příloha</w:t>
            </w:r>
          </w:p>
        </w:tc>
        <w:tc>
          <w:tcPr>
            <w:tcW w:w="6100" w:type="dxa"/>
            <w:tcBorders>
              <w:top w:val="single" w:sz="12" w:space="0" w:color="auto"/>
              <w:left w:val="nil"/>
              <w:bottom w:val="nil"/>
              <w:right w:val="single" w:sz="12" w:space="0" w:color="auto"/>
            </w:tcBorders>
            <w:shd w:val="clear" w:color="auto" w:fill="E0E0E0"/>
            <w:vAlign w:val="center"/>
          </w:tcPr>
          <w:p w14:paraId="74C71993" w14:textId="77777777" w:rsidR="00FD5FC0" w:rsidRDefault="00FD5FC0"/>
        </w:tc>
        <w:tc>
          <w:tcPr>
            <w:tcW w:w="1973" w:type="dxa"/>
            <w:gridSpan w:val="2"/>
            <w:tcBorders>
              <w:top w:val="single" w:sz="12" w:space="0" w:color="auto"/>
              <w:left w:val="single" w:sz="12" w:space="0" w:color="auto"/>
              <w:bottom w:val="nil"/>
              <w:right w:val="single" w:sz="2" w:space="0" w:color="auto"/>
            </w:tcBorders>
            <w:shd w:val="clear" w:color="auto" w:fill="E0E0E0"/>
            <w:vAlign w:val="center"/>
          </w:tcPr>
          <w:p w14:paraId="152D229A" w14:textId="77777777" w:rsidR="00FD5FC0" w:rsidRDefault="00D82B62">
            <w:pPr>
              <w:pStyle w:val="Popisektabulky"/>
            </w:pPr>
            <w:r>
              <w:t>Číslo přílohy</w:t>
            </w:r>
          </w:p>
        </w:tc>
        <w:tc>
          <w:tcPr>
            <w:tcW w:w="589" w:type="dxa"/>
            <w:tcBorders>
              <w:top w:val="single" w:sz="12" w:space="0" w:color="auto"/>
              <w:left w:val="single" w:sz="2" w:space="0" w:color="auto"/>
              <w:bottom w:val="nil"/>
            </w:tcBorders>
            <w:shd w:val="clear" w:color="auto" w:fill="E0E0E0"/>
            <w:vAlign w:val="center"/>
          </w:tcPr>
          <w:p w14:paraId="7F952DB5" w14:textId="77777777" w:rsidR="00FD5FC0" w:rsidRDefault="00D82B62">
            <w:pPr>
              <w:pStyle w:val="Popisektabulky"/>
            </w:pPr>
            <w:r>
              <w:t>Revize</w:t>
            </w:r>
          </w:p>
        </w:tc>
      </w:tr>
      <w:tr w:rsidR="00FD5FC0" w14:paraId="2033D3DD" w14:textId="77777777">
        <w:trPr>
          <w:trHeight w:val="567"/>
        </w:trPr>
        <w:tc>
          <w:tcPr>
            <w:tcW w:w="977" w:type="dxa"/>
            <w:tcBorders>
              <w:top w:val="nil"/>
              <w:bottom w:val="single" w:sz="12" w:space="0" w:color="auto"/>
              <w:right w:val="nil"/>
            </w:tcBorders>
            <w:shd w:val="clear" w:color="auto" w:fill="E0E0E0"/>
          </w:tcPr>
          <w:p w14:paraId="4C485CE4" w14:textId="77777777" w:rsidR="00FD5FC0" w:rsidRDefault="00FD5FC0">
            <w:pPr>
              <w:pStyle w:val="Popisektabulky"/>
            </w:pPr>
          </w:p>
        </w:tc>
        <w:bookmarkStart w:id="12" w:name="Priloha"/>
        <w:tc>
          <w:tcPr>
            <w:tcW w:w="6100" w:type="dxa"/>
            <w:tcBorders>
              <w:top w:val="nil"/>
              <w:left w:val="nil"/>
              <w:bottom w:val="single" w:sz="12" w:space="0" w:color="auto"/>
              <w:right w:val="single" w:sz="12" w:space="0" w:color="auto"/>
            </w:tcBorders>
            <w:shd w:val="clear" w:color="auto" w:fill="E0E0E0"/>
            <w:vAlign w:val="center"/>
          </w:tcPr>
          <w:p w14:paraId="0F2063B5" w14:textId="77777777" w:rsidR="00FD5FC0" w:rsidRDefault="00D82B62">
            <w:pPr>
              <w:pStyle w:val="dajtabulky12"/>
            </w:pPr>
            <w:r>
              <w:fldChar w:fldCharType="begin">
                <w:ffData>
                  <w:name w:val="Priloha"/>
                  <w:enabled/>
                  <w:calcOnExit w:val="0"/>
                  <w:textInput>
                    <w:default w:val="TECHNICKÁ ZPRÁVA"/>
                  </w:textInput>
                </w:ffData>
              </w:fldChar>
            </w:r>
            <w:r>
              <w:instrText xml:space="preserve"> FORMTEXT </w:instrText>
            </w:r>
            <w:r>
              <w:fldChar w:fldCharType="separate"/>
            </w:r>
            <w:r>
              <w:t>TECHNICKÁ ZPRÁVA</w:t>
            </w:r>
            <w:r>
              <w:fldChar w:fldCharType="end"/>
            </w:r>
            <w:bookmarkEnd w:id="12"/>
          </w:p>
        </w:tc>
        <w:bookmarkStart w:id="13" w:name="Cislo_prilohy"/>
        <w:tc>
          <w:tcPr>
            <w:tcW w:w="1973" w:type="dxa"/>
            <w:gridSpan w:val="2"/>
            <w:tcBorders>
              <w:top w:val="nil"/>
              <w:left w:val="single" w:sz="12" w:space="0" w:color="auto"/>
              <w:bottom w:val="single" w:sz="12" w:space="0" w:color="auto"/>
              <w:right w:val="single" w:sz="2" w:space="0" w:color="auto"/>
            </w:tcBorders>
            <w:shd w:val="clear" w:color="auto" w:fill="E0E0E0"/>
            <w:vAlign w:val="center"/>
          </w:tcPr>
          <w:p w14:paraId="689DD82A" w14:textId="77777777" w:rsidR="00FD5FC0" w:rsidRDefault="00D82B62">
            <w:pPr>
              <w:pStyle w:val="dajtabulky14"/>
            </w:pPr>
            <w:r>
              <w:fldChar w:fldCharType="begin">
                <w:ffData>
                  <w:name w:val="Cislo_prilohy"/>
                  <w:enabled/>
                  <w:calcOnExit w:val="0"/>
                  <w:textInput>
                    <w:default w:val="D.1.1.1"/>
                  </w:textInput>
                </w:ffData>
              </w:fldChar>
            </w:r>
            <w:r>
              <w:instrText xml:space="preserve"> FORMTEXT </w:instrText>
            </w:r>
            <w:r>
              <w:fldChar w:fldCharType="separate"/>
            </w:r>
            <w:r>
              <w:t>D.1.1.1</w:t>
            </w:r>
            <w:r>
              <w:fldChar w:fldCharType="end"/>
            </w:r>
            <w:bookmarkEnd w:id="13"/>
          </w:p>
        </w:tc>
        <w:bookmarkStart w:id="14" w:name="Revize"/>
        <w:tc>
          <w:tcPr>
            <w:tcW w:w="589" w:type="dxa"/>
            <w:tcBorders>
              <w:top w:val="nil"/>
              <w:left w:val="single" w:sz="2" w:space="0" w:color="auto"/>
              <w:bottom w:val="single" w:sz="12" w:space="0" w:color="auto"/>
            </w:tcBorders>
            <w:shd w:val="clear" w:color="auto" w:fill="E0E0E0"/>
            <w:vAlign w:val="center"/>
          </w:tcPr>
          <w:p w14:paraId="0A7AB30E" w14:textId="77777777" w:rsidR="00FD5FC0" w:rsidRDefault="00D82B62">
            <w:pPr>
              <w:pStyle w:val="dajtabulky14"/>
            </w:pPr>
            <w:r>
              <w:fldChar w:fldCharType="begin">
                <w:ffData>
                  <w:name w:val="Revize"/>
                  <w:enabled/>
                  <w:calcOnExit w:val="0"/>
                  <w:textInput>
                    <w:default w:val="0"/>
                  </w:textInput>
                </w:ffData>
              </w:fldChar>
            </w:r>
            <w:r>
              <w:instrText xml:space="preserve"> FORMTEXT </w:instrText>
            </w:r>
            <w:r>
              <w:fldChar w:fldCharType="separate"/>
            </w:r>
            <w:r>
              <w:t>0</w:t>
            </w:r>
            <w:r>
              <w:fldChar w:fldCharType="end"/>
            </w:r>
            <w:bookmarkEnd w:id="14"/>
          </w:p>
        </w:tc>
      </w:tr>
    </w:tbl>
    <w:p w14:paraId="7F538C77" w14:textId="77777777" w:rsidR="00FD5FC0" w:rsidRDefault="00FD5FC0" w:rsidP="008922DA"/>
    <w:p w14:paraId="4340A080" w14:textId="77777777" w:rsidR="00FD5FC0" w:rsidRDefault="00FD5FC0" w:rsidP="008922DA">
      <w:pPr>
        <w:sectPr w:rsidR="00FD5FC0" w:rsidSect="00633FC3">
          <w:type w:val="continuous"/>
          <w:pgSz w:w="11906" w:h="16838" w:code="9"/>
          <w:pgMar w:top="1418" w:right="1134" w:bottom="567" w:left="1418" w:header="709" w:footer="709" w:gutter="0"/>
          <w:cols w:space="708"/>
          <w:vAlign w:val="bottom"/>
          <w:docGrid w:linePitch="360"/>
        </w:sectPr>
      </w:pPr>
    </w:p>
    <w:p w14:paraId="087CD711" w14:textId="77777777" w:rsidR="002F7476" w:rsidRDefault="002F7476" w:rsidP="002F7476">
      <w:pPr>
        <w:pStyle w:val="Obsah1"/>
        <w:tabs>
          <w:tab w:val="right" w:leader="dot" w:pos="9627"/>
        </w:tabs>
        <w:rPr>
          <w:b w:val="0"/>
          <w:bCs w:val="0"/>
          <w:color w:val="auto"/>
        </w:rPr>
      </w:pPr>
    </w:p>
    <w:p w14:paraId="6F11BE20" w14:textId="77777777" w:rsidR="002F7476" w:rsidRDefault="002F7476">
      <w:pPr>
        <w:spacing w:before="0"/>
      </w:pPr>
      <w:r>
        <w:rPr>
          <w:b/>
          <w:bCs/>
        </w:rPr>
        <w:br w:type="page"/>
      </w:r>
    </w:p>
    <w:p w14:paraId="0FE8A073" w14:textId="521E4DD9" w:rsidR="002F7476" w:rsidRPr="00DE7D8A" w:rsidRDefault="002F7476" w:rsidP="002F7476">
      <w:pPr>
        <w:pStyle w:val="Obsah1"/>
        <w:tabs>
          <w:tab w:val="right" w:leader="dot" w:pos="9627"/>
        </w:tabs>
        <w:rPr>
          <w:rFonts w:asciiTheme="minorHAnsi" w:eastAsiaTheme="minorEastAsia" w:hAnsiTheme="minorHAnsi" w:cstheme="minorBidi"/>
          <w:b w:val="0"/>
          <w:bCs w:val="0"/>
          <w:noProof/>
          <w:color w:val="auto"/>
          <w:sz w:val="22"/>
          <w:szCs w:val="22"/>
        </w:rPr>
      </w:pPr>
      <w:r w:rsidRPr="00DE7D8A">
        <w:rPr>
          <w:b w:val="0"/>
          <w:bCs w:val="0"/>
          <w:color w:val="auto"/>
        </w:rPr>
        <w:lastRenderedPageBreak/>
        <w:fldChar w:fldCharType="begin"/>
      </w:r>
      <w:r w:rsidRPr="00DE7D8A">
        <w:rPr>
          <w:b w:val="0"/>
          <w:bCs w:val="0"/>
          <w:color w:val="auto"/>
        </w:rPr>
        <w:instrText xml:space="preserve"> TOC \o "1-3" \h \z \u </w:instrText>
      </w:r>
      <w:r w:rsidRPr="00DE7D8A">
        <w:rPr>
          <w:b w:val="0"/>
          <w:bCs w:val="0"/>
          <w:color w:val="auto"/>
        </w:rPr>
        <w:fldChar w:fldCharType="separate"/>
      </w:r>
      <w:hyperlink w:anchor="_Toc100310225" w:history="1">
        <w:r w:rsidRPr="00DE7D8A">
          <w:rPr>
            <w:rStyle w:val="Hypertextovodkaz"/>
            <w:noProof/>
          </w:rPr>
          <w:t>1</w:t>
        </w:r>
        <w:r w:rsidRPr="00DE7D8A">
          <w:rPr>
            <w:rFonts w:asciiTheme="minorHAnsi" w:eastAsiaTheme="minorEastAsia" w:hAnsiTheme="minorHAnsi" w:cstheme="minorBidi"/>
            <w:b w:val="0"/>
            <w:bCs w:val="0"/>
            <w:noProof/>
            <w:color w:val="auto"/>
            <w:sz w:val="22"/>
            <w:szCs w:val="22"/>
          </w:rPr>
          <w:tab/>
        </w:r>
        <w:r w:rsidRPr="00DE7D8A">
          <w:rPr>
            <w:rStyle w:val="Hypertextovodkaz"/>
            <w:noProof/>
          </w:rPr>
          <w:t>Úvod</w:t>
        </w:r>
        <w:r w:rsidRPr="00DE7D8A">
          <w:rPr>
            <w:noProof/>
            <w:webHidden/>
          </w:rPr>
          <w:tab/>
        </w:r>
        <w:r w:rsidRPr="00DE7D8A">
          <w:rPr>
            <w:noProof/>
            <w:webHidden/>
          </w:rPr>
          <w:fldChar w:fldCharType="begin"/>
        </w:r>
        <w:r w:rsidRPr="00DE7D8A">
          <w:rPr>
            <w:noProof/>
            <w:webHidden/>
          </w:rPr>
          <w:instrText xml:space="preserve"> PAGEREF _Toc100310225 \h </w:instrText>
        </w:r>
        <w:r w:rsidRPr="00DE7D8A">
          <w:rPr>
            <w:noProof/>
            <w:webHidden/>
          </w:rPr>
        </w:r>
        <w:r w:rsidRPr="00DE7D8A">
          <w:rPr>
            <w:noProof/>
            <w:webHidden/>
          </w:rPr>
          <w:fldChar w:fldCharType="separate"/>
        </w:r>
        <w:r w:rsidR="00A37470">
          <w:rPr>
            <w:noProof/>
            <w:webHidden/>
          </w:rPr>
          <w:t>4</w:t>
        </w:r>
        <w:r w:rsidRPr="00DE7D8A">
          <w:rPr>
            <w:noProof/>
            <w:webHidden/>
          </w:rPr>
          <w:fldChar w:fldCharType="end"/>
        </w:r>
      </w:hyperlink>
    </w:p>
    <w:p w14:paraId="6A6024FB" w14:textId="03F3EAB5" w:rsidR="002F7476" w:rsidRPr="00DE7D8A" w:rsidRDefault="00A37470" w:rsidP="002F7476">
      <w:pPr>
        <w:pStyle w:val="Obsah1"/>
        <w:tabs>
          <w:tab w:val="right" w:leader="dot" w:pos="9627"/>
        </w:tabs>
        <w:rPr>
          <w:rFonts w:asciiTheme="minorHAnsi" w:eastAsiaTheme="minorEastAsia" w:hAnsiTheme="minorHAnsi" w:cstheme="minorBidi"/>
          <w:b w:val="0"/>
          <w:bCs w:val="0"/>
          <w:noProof/>
          <w:color w:val="auto"/>
          <w:sz w:val="22"/>
          <w:szCs w:val="22"/>
        </w:rPr>
      </w:pPr>
      <w:hyperlink w:anchor="_Toc100310226" w:history="1">
        <w:r w:rsidR="002F7476" w:rsidRPr="00DE7D8A">
          <w:rPr>
            <w:rStyle w:val="Hypertextovodkaz"/>
            <w:noProof/>
          </w:rPr>
          <w:t>2</w:t>
        </w:r>
        <w:r w:rsidR="002F7476" w:rsidRPr="00DE7D8A">
          <w:rPr>
            <w:rFonts w:asciiTheme="minorHAnsi" w:eastAsiaTheme="minorEastAsia" w:hAnsiTheme="minorHAnsi" w:cstheme="minorBidi"/>
            <w:b w:val="0"/>
            <w:bCs w:val="0"/>
            <w:noProof/>
            <w:color w:val="auto"/>
            <w:sz w:val="22"/>
            <w:szCs w:val="22"/>
          </w:rPr>
          <w:tab/>
        </w:r>
        <w:r w:rsidR="002F7476" w:rsidRPr="00DE7D8A">
          <w:rPr>
            <w:rStyle w:val="Hypertextovodkaz"/>
            <w:noProof/>
          </w:rPr>
          <w:t>Dispoziční, funkční a architektonické řešení</w:t>
        </w:r>
        <w:r w:rsidR="002F7476" w:rsidRPr="00DE7D8A">
          <w:rPr>
            <w:noProof/>
            <w:webHidden/>
          </w:rPr>
          <w:tab/>
        </w:r>
        <w:r w:rsidR="002F7476" w:rsidRPr="00DE7D8A">
          <w:rPr>
            <w:noProof/>
            <w:webHidden/>
          </w:rPr>
          <w:fldChar w:fldCharType="begin"/>
        </w:r>
        <w:r w:rsidR="002F7476" w:rsidRPr="00DE7D8A">
          <w:rPr>
            <w:noProof/>
            <w:webHidden/>
          </w:rPr>
          <w:instrText xml:space="preserve"> PAGEREF _Toc100310226 \h </w:instrText>
        </w:r>
        <w:r w:rsidR="002F7476" w:rsidRPr="00DE7D8A">
          <w:rPr>
            <w:noProof/>
            <w:webHidden/>
          </w:rPr>
        </w:r>
        <w:r w:rsidR="002F7476" w:rsidRPr="00DE7D8A">
          <w:rPr>
            <w:noProof/>
            <w:webHidden/>
          </w:rPr>
          <w:fldChar w:fldCharType="separate"/>
        </w:r>
        <w:r>
          <w:rPr>
            <w:noProof/>
            <w:webHidden/>
          </w:rPr>
          <w:t>4</w:t>
        </w:r>
        <w:r w:rsidR="002F7476" w:rsidRPr="00DE7D8A">
          <w:rPr>
            <w:noProof/>
            <w:webHidden/>
          </w:rPr>
          <w:fldChar w:fldCharType="end"/>
        </w:r>
      </w:hyperlink>
    </w:p>
    <w:p w14:paraId="05779CC9" w14:textId="2782BA54" w:rsidR="002F7476" w:rsidRPr="00DE7D8A" w:rsidRDefault="00A37470" w:rsidP="002F7476">
      <w:pPr>
        <w:pStyle w:val="Obsah1"/>
        <w:tabs>
          <w:tab w:val="right" w:leader="dot" w:pos="9627"/>
        </w:tabs>
        <w:rPr>
          <w:rFonts w:asciiTheme="minorHAnsi" w:eastAsiaTheme="minorEastAsia" w:hAnsiTheme="minorHAnsi" w:cstheme="minorBidi"/>
          <w:b w:val="0"/>
          <w:bCs w:val="0"/>
          <w:noProof/>
          <w:color w:val="auto"/>
          <w:sz w:val="22"/>
          <w:szCs w:val="22"/>
        </w:rPr>
      </w:pPr>
      <w:hyperlink w:anchor="_Toc100310227" w:history="1">
        <w:r w:rsidR="002F7476" w:rsidRPr="00DE7D8A">
          <w:rPr>
            <w:rStyle w:val="Hypertextovodkaz"/>
            <w:noProof/>
          </w:rPr>
          <w:t>3</w:t>
        </w:r>
        <w:r w:rsidR="002F7476" w:rsidRPr="00DE7D8A">
          <w:rPr>
            <w:rFonts w:asciiTheme="minorHAnsi" w:eastAsiaTheme="minorEastAsia" w:hAnsiTheme="minorHAnsi" w:cstheme="minorBidi"/>
            <w:b w:val="0"/>
            <w:bCs w:val="0"/>
            <w:noProof/>
            <w:color w:val="auto"/>
            <w:sz w:val="22"/>
            <w:szCs w:val="22"/>
          </w:rPr>
          <w:tab/>
        </w:r>
        <w:r w:rsidR="002F7476" w:rsidRPr="00DE7D8A">
          <w:rPr>
            <w:rStyle w:val="Hypertextovodkaz"/>
            <w:noProof/>
          </w:rPr>
          <w:t>Návaznost na technologickou část</w:t>
        </w:r>
        <w:r w:rsidR="002F7476" w:rsidRPr="00DE7D8A">
          <w:rPr>
            <w:noProof/>
            <w:webHidden/>
          </w:rPr>
          <w:tab/>
        </w:r>
        <w:r w:rsidR="002F7476" w:rsidRPr="00DE7D8A">
          <w:rPr>
            <w:noProof/>
            <w:webHidden/>
          </w:rPr>
          <w:fldChar w:fldCharType="begin"/>
        </w:r>
        <w:r w:rsidR="002F7476" w:rsidRPr="00DE7D8A">
          <w:rPr>
            <w:noProof/>
            <w:webHidden/>
          </w:rPr>
          <w:instrText xml:space="preserve"> PAGEREF _Toc100310227 \h </w:instrText>
        </w:r>
        <w:r w:rsidR="002F7476" w:rsidRPr="00DE7D8A">
          <w:rPr>
            <w:noProof/>
            <w:webHidden/>
          </w:rPr>
        </w:r>
        <w:r w:rsidR="002F7476" w:rsidRPr="00DE7D8A">
          <w:rPr>
            <w:noProof/>
            <w:webHidden/>
          </w:rPr>
          <w:fldChar w:fldCharType="separate"/>
        </w:r>
        <w:r>
          <w:rPr>
            <w:noProof/>
            <w:webHidden/>
          </w:rPr>
          <w:t>5</w:t>
        </w:r>
        <w:r w:rsidR="002F7476" w:rsidRPr="00DE7D8A">
          <w:rPr>
            <w:noProof/>
            <w:webHidden/>
          </w:rPr>
          <w:fldChar w:fldCharType="end"/>
        </w:r>
      </w:hyperlink>
    </w:p>
    <w:p w14:paraId="58C67833" w14:textId="0841B67E" w:rsidR="002F7476" w:rsidRPr="00DE7D8A" w:rsidRDefault="00A37470" w:rsidP="002F7476">
      <w:pPr>
        <w:pStyle w:val="Obsah1"/>
        <w:tabs>
          <w:tab w:val="right" w:leader="dot" w:pos="9627"/>
        </w:tabs>
        <w:rPr>
          <w:rFonts w:asciiTheme="minorHAnsi" w:eastAsiaTheme="minorEastAsia" w:hAnsiTheme="minorHAnsi" w:cstheme="minorBidi"/>
          <w:b w:val="0"/>
          <w:bCs w:val="0"/>
          <w:noProof/>
          <w:color w:val="auto"/>
          <w:sz w:val="22"/>
          <w:szCs w:val="22"/>
        </w:rPr>
      </w:pPr>
      <w:hyperlink w:anchor="_Toc100310228" w:history="1">
        <w:r w:rsidR="002F7476" w:rsidRPr="00DE7D8A">
          <w:rPr>
            <w:rStyle w:val="Hypertextovodkaz"/>
            <w:noProof/>
          </w:rPr>
          <w:t>4</w:t>
        </w:r>
        <w:r w:rsidR="002F7476" w:rsidRPr="00DE7D8A">
          <w:rPr>
            <w:rFonts w:asciiTheme="minorHAnsi" w:eastAsiaTheme="minorEastAsia" w:hAnsiTheme="minorHAnsi" w:cstheme="minorBidi"/>
            <w:b w:val="0"/>
            <w:bCs w:val="0"/>
            <w:noProof/>
            <w:color w:val="auto"/>
            <w:sz w:val="22"/>
            <w:szCs w:val="22"/>
          </w:rPr>
          <w:tab/>
        </w:r>
        <w:r w:rsidR="002F7476" w:rsidRPr="00DE7D8A">
          <w:rPr>
            <w:rStyle w:val="Hypertextovodkaz"/>
            <w:noProof/>
          </w:rPr>
          <w:t>Návaznost na postup výstavby</w:t>
        </w:r>
        <w:r w:rsidR="002F7476" w:rsidRPr="00DE7D8A">
          <w:rPr>
            <w:noProof/>
            <w:webHidden/>
          </w:rPr>
          <w:tab/>
        </w:r>
        <w:r w:rsidR="002F7476" w:rsidRPr="00DE7D8A">
          <w:rPr>
            <w:noProof/>
            <w:webHidden/>
          </w:rPr>
          <w:fldChar w:fldCharType="begin"/>
        </w:r>
        <w:r w:rsidR="002F7476" w:rsidRPr="00DE7D8A">
          <w:rPr>
            <w:noProof/>
            <w:webHidden/>
          </w:rPr>
          <w:instrText xml:space="preserve"> PAGEREF _Toc100310228 \h </w:instrText>
        </w:r>
        <w:r w:rsidR="002F7476" w:rsidRPr="00DE7D8A">
          <w:rPr>
            <w:noProof/>
            <w:webHidden/>
          </w:rPr>
        </w:r>
        <w:r w:rsidR="002F7476" w:rsidRPr="00DE7D8A">
          <w:rPr>
            <w:noProof/>
            <w:webHidden/>
          </w:rPr>
          <w:fldChar w:fldCharType="separate"/>
        </w:r>
        <w:r>
          <w:rPr>
            <w:noProof/>
            <w:webHidden/>
          </w:rPr>
          <w:t>5</w:t>
        </w:r>
        <w:r w:rsidR="002F7476" w:rsidRPr="00DE7D8A">
          <w:rPr>
            <w:noProof/>
            <w:webHidden/>
          </w:rPr>
          <w:fldChar w:fldCharType="end"/>
        </w:r>
      </w:hyperlink>
    </w:p>
    <w:p w14:paraId="50FE2AAC" w14:textId="71219335" w:rsidR="002F7476" w:rsidRPr="00DE7D8A" w:rsidRDefault="00A37470" w:rsidP="002F7476">
      <w:pPr>
        <w:pStyle w:val="Obsah1"/>
        <w:tabs>
          <w:tab w:val="right" w:leader="dot" w:pos="9627"/>
        </w:tabs>
        <w:rPr>
          <w:rFonts w:asciiTheme="minorHAnsi" w:eastAsiaTheme="minorEastAsia" w:hAnsiTheme="minorHAnsi" w:cstheme="minorBidi"/>
          <w:b w:val="0"/>
          <w:bCs w:val="0"/>
          <w:noProof/>
          <w:color w:val="auto"/>
          <w:sz w:val="22"/>
          <w:szCs w:val="22"/>
        </w:rPr>
      </w:pPr>
      <w:hyperlink w:anchor="_Toc100310229" w:history="1">
        <w:r w:rsidR="002F7476" w:rsidRPr="00DE7D8A">
          <w:rPr>
            <w:rStyle w:val="Hypertextovodkaz"/>
            <w:noProof/>
          </w:rPr>
          <w:t>5</w:t>
        </w:r>
        <w:r w:rsidR="002F7476" w:rsidRPr="00DE7D8A">
          <w:rPr>
            <w:rFonts w:asciiTheme="minorHAnsi" w:eastAsiaTheme="minorEastAsia" w:hAnsiTheme="minorHAnsi" w:cstheme="minorBidi"/>
            <w:b w:val="0"/>
            <w:bCs w:val="0"/>
            <w:noProof/>
            <w:color w:val="auto"/>
            <w:sz w:val="22"/>
            <w:szCs w:val="22"/>
          </w:rPr>
          <w:tab/>
        </w:r>
        <w:r w:rsidR="002F7476" w:rsidRPr="00DE7D8A">
          <w:rPr>
            <w:rStyle w:val="Hypertextovodkaz"/>
            <w:noProof/>
          </w:rPr>
          <w:t>Konstrukční řešení</w:t>
        </w:r>
        <w:r w:rsidR="002F7476" w:rsidRPr="00DE7D8A">
          <w:rPr>
            <w:noProof/>
            <w:webHidden/>
          </w:rPr>
          <w:tab/>
        </w:r>
        <w:r w:rsidR="002F7476" w:rsidRPr="00DE7D8A">
          <w:rPr>
            <w:noProof/>
            <w:webHidden/>
          </w:rPr>
          <w:fldChar w:fldCharType="begin"/>
        </w:r>
        <w:r w:rsidR="002F7476" w:rsidRPr="00DE7D8A">
          <w:rPr>
            <w:noProof/>
            <w:webHidden/>
          </w:rPr>
          <w:instrText xml:space="preserve"> PAGEREF _Toc100310229 \h </w:instrText>
        </w:r>
        <w:r w:rsidR="002F7476" w:rsidRPr="00DE7D8A">
          <w:rPr>
            <w:noProof/>
            <w:webHidden/>
          </w:rPr>
        </w:r>
        <w:r w:rsidR="002F7476" w:rsidRPr="00DE7D8A">
          <w:rPr>
            <w:noProof/>
            <w:webHidden/>
          </w:rPr>
          <w:fldChar w:fldCharType="separate"/>
        </w:r>
        <w:r>
          <w:rPr>
            <w:noProof/>
            <w:webHidden/>
          </w:rPr>
          <w:t>5</w:t>
        </w:r>
        <w:r w:rsidR="002F7476" w:rsidRPr="00DE7D8A">
          <w:rPr>
            <w:noProof/>
            <w:webHidden/>
          </w:rPr>
          <w:fldChar w:fldCharType="end"/>
        </w:r>
      </w:hyperlink>
    </w:p>
    <w:p w14:paraId="41B7E2C6" w14:textId="583248F0" w:rsidR="002F7476" w:rsidRPr="00DE7D8A" w:rsidRDefault="00A37470" w:rsidP="002F7476">
      <w:pPr>
        <w:pStyle w:val="Obsah2"/>
        <w:rPr>
          <w:rFonts w:asciiTheme="minorHAnsi" w:eastAsiaTheme="minorEastAsia" w:hAnsiTheme="minorHAnsi" w:cstheme="minorBidi"/>
          <w:sz w:val="22"/>
          <w:szCs w:val="22"/>
        </w:rPr>
      </w:pPr>
      <w:hyperlink w:anchor="_Toc100310230" w:history="1">
        <w:r w:rsidR="002F7476" w:rsidRPr="00DE7D8A">
          <w:rPr>
            <w:rStyle w:val="Hypertextovodkaz"/>
          </w:rPr>
          <w:t>5.1</w:t>
        </w:r>
        <w:r w:rsidR="002F7476" w:rsidRPr="00DE7D8A">
          <w:rPr>
            <w:rFonts w:asciiTheme="minorHAnsi" w:eastAsiaTheme="minorEastAsia" w:hAnsiTheme="minorHAnsi" w:cstheme="minorBidi"/>
            <w:sz w:val="22"/>
            <w:szCs w:val="22"/>
          </w:rPr>
          <w:tab/>
        </w:r>
        <w:r w:rsidR="002F7476" w:rsidRPr="00DE7D8A">
          <w:rPr>
            <w:rStyle w:val="Hypertextovodkaz"/>
          </w:rPr>
          <w:t>Příprava staveniště</w:t>
        </w:r>
        <w:r w:rsidR="002F7476" w:rsidRPr="00DE7D8A">
          <w:rPr>
            <w:webHidden/>
          </w:rPr>
          <w:tab/>
        </w:r>
        <w:r w:rsidR="002F7476" w:rsidRPr="00DE7D8A">
          <w:rPr>
            <w:webHidden/>
          </w:rPr>
          <w:fldChar w:fldCharType="begin"/>
        </w:r>
        <w:r w:rsidR="002F7476" w:rsidRPr="00DE7D8A">
          <w:rPr>
            <w:webHidden/>
          </w:rPr>
          <w:instrText xml:space="preserve"> PAGEREF _Toc100310230 \h </w:instrText>
        </w:r>
        <w:r w:rsidR="002F7476" w:rsidRPr="00DE7D8A">
          <w:rPr>
            <w:webHidden/>
          </w:rPr>
        </w:r>
        <w:r w:rsidR="002F7476" w:rsidRPr="00DE7D8A">
          <w:rPr>
            <w:webHidden/>
          </w:rPr>
          <w:fldChar w:fldCharType="separate"/>
        </w:r>
        <w:r>
          <w:rPr>
            <w:webHidden/>
          </w:rPr>
          <w:t>5</w:t>
        </w:r>
        <w:r w:rsidR="002F7476" w:rsidRPr="00DE7D8A">
          <w:rPr>
            <w:webHidden/>
          </w:rPr>
          <w:fldChar w:fldCharType="end"/>
        </w:r>
      </w:hyperlink>
    </w:p>
    <w:p w14:paraId="46839B0C" w14:textId="53F35660" w:rsidR="002F7476" w:rsidRPr="00DE7D8A" w:rsidRDefault="00A37470" w:rsidP="002F7476">
      <w:pPr>
        <w:pStyle w:val="Obsah2"/>
        <w:rPr>
          <w:rFonts w:asciiTheme="minorHAnsi" w:eastAsiaTheme="minorEastAsia" w:hAnsiTheme="minorHAnsi" w:cstheme="minorBidi"/>
          <w:sz w:val="22"/>
          <w:szCs w:val="22"/>
        </w:rPr>
      </w:pPr>
      <w:hyperlink w:anchor="_Toc100310231" w:history="1">
        <w:r w:rsidR="002F7476" w:rsidRPr="00DE7D8A">
          <w:rPr>
            <w:rStyle w:val="Hypertextovodkaz"/>
          </w:rPr>
          <w:t>5.2</w:t>
        </w:r>
        <w:r w:rsidR="002F7476" w:rsidRPr="00DE7D8A">
          <w:rPr>
            <w:rFonts w:asciiTheme="minorHAnsi" w:eastAsiaTheme="minorEastAsia" w:hAnsiTheme="minorHAnsi" w:cstheme="minorBidi"/>
            <w:sz w:val="22"/>
            <w:szCs w:val="22"/>
          </w:rPr>
          <w:tab/>
        </w:r>
        <w:r w:rsidR="002F7476" w:rsidRPr="00DE7D8A">
          <w:rPr>
            <w:rStyle w:val="Hypertextovodkaz"/>
          </w:rPr>
          <w:t>Zemní práce</w:t>
        </w:r>
        <w:r w:rsidR="002F7476" w:rsidRPr="00DE7D8A">
          <w:rPr>
            <w:webHidden/>
          </w:rPr>
          <w:tab/>
        </w:r>
        <w:r w:rsidR="002F7476" w:rsidRPr="00DE7D8A">
          <w:rPr>
            <w:webHidden/>
          </w:rPr>
          <w:fldChar w:fldCharType="begin"/>
        </w:r>
        <w:r w:rsidR="002F7476" w:rsidRPr="00DE7D8A">
          <w:rPr>
            <w:webHidden/>
          </w:rPr>
          <w:instrText xml:space="preserve"> PAGEREF _Toc100310231 \h </w:instrText>
        </w:r>
        <w:r w:rsidR="002F7476" w:rsidRPr="00DE7D8A">
          <w:rPr>
            <w:webHidden/>
          </w:rPr>
        </w:r>
        <w:r w:rsidR="002F7476" w:rsidRPr="00DE7D8A">
          <w:rPr>
            <w:webHidden/>
          </w:rPr>
          <w:fldChar w:fldCharType="separate"/>
        </w:r>
        <w:r>
          <w:rPr>
            <w:webHidden/>
          </w:rPr>
          <w:t>5</w:t>
        </w:r>
        <w:r w:rsidR="002F7476" w:rsidRPr="00DE7D8A">
          <w:rPr>
            <w:webHidden/>
          </w:rPr>
          <w:fldChar w:fldCharType="end"/>
        </w:r>
      </w:hyperlink>
    </w:p>
    <w:p w14:paraId="41E00263" w14:textId="39B26DF4" w:rsidR="002F7476" w:rsidRPr="00DE7D8A" w:rsidRDefault="00A37470" w:rsidP="002F7476">
      <w:pPr>
        <w:pStyle w:val="Obsah2"/>
        <w:rPr>
          <w:rFonts w:asciiTheme="minorHAnsi" w:eastAsiaTheme="minorEastAsia" w:hAnsiTheme="minorHAnsi" w:cstheme="minorBidi"/>
          <w:sz w:val="22"/>
          <w:szCs w:val="22"/>
        </w:rPr>
      </w:pPr>
      <w:hyperlink w:anchor="_Toc100310232" w:history="1">
        <w:r w:rsidR="002F7476" w:rsidRPr="00DE7D8A">
          <w:rPr>
            <w:rStyle w:val="Hypertextovodkaz"/>
          </w:rPr>
          <w:t>5.3</w:t>
        </w:r>
        <w:r w:rsidR="002F7476" w:rsidRPr="00DE7D8A">
          <w:rPr>
            <w:rFonts w:asciiTheme="minorHAnsi" w:eastAsiaTheme="minorEastAsia" w:hAnsiTheme="minorHAnsi" w:cstheme="minorBidi"/>
            <w:sz w:val="22"/>
            <w:szCs w:val="22"/>
          </w:rPr>
          <w:tab/>
        </w:r>
        <w:r w:rsidR="002F7476" w:rsidRPr="00DE7D8A">
          <w:rPr>
            <w:rStyle w:val="Hypertextovodkaz"/>
          </w:rPr>
          <w:t>Bourací práce</w:t>
        </w:r>
        <w:r w:rsidR="002F7476" w:rsidRPr="00DE7D8A">
          <w:rPr>
            <w:webHidden/>
          </w:rPr>
          <w:tab/>
        </w:r>
        <w:r w:rsidR="002F7476" w:rsidRPr="00DE7D8A">
          <w:rPr>
            <w:webHidden/>
          </w:rPr>
          <w:fldChar w:fldCharType="begin"/>
        </w:r>
        <w:r w:rsidR="002F7476" w:rsidRPr="00DE7D8A">
          <w:rPr>
            <w:webHidden/>
          </w:rPr>
          <w:instrText xml:space="preserve"> PAGEREF _Toc100310232 \h </w:instrText>
        </w:r>
        <w:r w:rsidR="002F7476" w:rsidRPr="00DE7D8A">
          <w:rPr>
            <w:webHidden/>
          </w:rPr>
        </w:r>
        <w:r w:rsidR="002F7476" w:rsidRPr="00DE7D8A">
          <w:rPr>
            <w:webHidden/>
          </w:rPr>
          <w:fldChar w:fldCharType="separate"/>
        </w:r>
        <w:r>
          <w:rPr>
            <w:webHidden/>
          </w:rPr>
          <w:t>6</w:t>
        </w:r>
        <w:r w:rsidR="002F7476" w:rsidRPr="00DE7D8A">
          <w:rPr>
            <w:webHidden/>
          </w:rPr>
          <w:fldChar w:fldCharType="end"/>
        </w:r>
      </w:hyperlink>
    </w:p>
    <w:p w14:paraId="49C86070" w14:textId="2D4DEC9F" w:rsidR="002F7476" w:rsidRPr="00DE7D8A" w:rsidRDefault="00A37470" w:rsidP="002F7476">
      <w:pPr>
        <w:pStyle w:val="Obsah3"/>
        <w:tabs>
          <w:tab w:val="left" w:pos="1440"/>
          <w:tab w:val="right" w:leader="dot" w:pos="9627"/>
        </w:tabs>
        <w:rPr>
          <w:rFonts w:asciiTheme="minorHAnsi" w:eastAsiaTheme="minorEastAsia" w:hAnsiTheme="minorHAnsi" w:cstheme="minorBidi"/>
          <w:noProof/>
          <w:sz w:val="22"/>
          <w:szCs w:val="22"/>
        </w:rPr>
      </w:pPr>
      <w:hyperlink w:anchor="_Toc100310233" w:history="1">
        <w:r w:rsidR="002F7476" w:rsidRPr="00DE7D8A">
          <w:rPr>
            <w:rStyle w:val="Hypertextovodkaz"/>
            <w:noProof/>
          </w:rPr>
          <w:t>5.3.1</w:t>
        </w:r>
        <w:r w:rsidR="002F7476" w:rsidRPr="00DE7D8A">
          <w:rPr>
            <w:rFonts w:asciiTheme="minorHAnsi" w:eastAsiaTheme="minorEastAsia" w:hAnsiTheme="minorHAnsi" w:cstheme="minorBidi"/>
            <w:noProof/>
            <w:sz w:val="22"/>
            <w:szCs w:val="22"/>
          </w:rPr>
          <w:tab/>
        </w:r>
        <w:r w:rsidR="002F7476" w:rsidRPr="00DE7D8A">
          <w:rPr>
            <w:rStyle w:val="Hypertextovodkaz"/>
            <w:noProof/>
          </w:rPr>
          <w:t>Popis</w:t>
        </w:r>
        <w:r w:rsidR="002F7476" w:rsidRPr="00DE7D8A">
          <w:rPr>
            <w:noProof/>
            <w:webHidden/>
          </w:rPr>
          <w:tab/>
        </w:r>
        <w:r w:rsidR="002F7476" w:rsidRPr="00DE7D8A">
          <w:rPr>
            <w:noProof/>
            <w:webHidden/>
          </w:rPr>
          <w:fldChar w:fldCharType="begin"/>
        </w:r>
        <w:r w:rsidR="002F7476" w:rsidRPr="00DE7D8A">
          <w:rPr>
            <w:noProof/>
            <w:webHidden/>
          </w:rPr>
          <w:instrText xml:space="preserve"> PAGEREF _Toc100310233 \h </w:instrText>
        </w:r>
        <w:r w:rsidR="002F7476" w:rsidRPr="00DE7D8A">
          <w:rPr>
            <w:noProof/>
            <w:webHidden/>
          </w:rPr>
        </w:r>
        <w:r w:rsidR="002F7476" w:rsidRPr="00DE7D8A">
          <w:rPr>
            <w:noProof/>
            <w:webHidden/>
          </w:rPr>
          <w:fldChar w:fldCharType="separate"/>
        </w:r>
        <w:r>
          <w:rPr>
            <w:noProof/>
            <w:webHidden/>
          </w:rPr>
          <w:t>6</w:t>
        </w:r>
        <w:r w:rsidR="002F7476" w:rsidRPr="00DE7D8A">
          <w:rPr>
            <w:noProof/>
            <w:webHidden/>
          </w:rPr>
          <w:fldChar w:fldCharType="end"/>
        </w:r>
      </w:hyperlink>
    </w:p>
    <w:p w14:paraId="272885AD" w14:textId="16F965D6" w:rsidR="002F7476" w:rsidRPr="00DE7D8A" w:rsidRDefault="00A37470" w:rsidP="002F7476">
      <w:pPr>
        <w:pStyle w:val="Obsah3"/>
        <w:tabs>
          <w:tab w:val="left" w:pos="1440"/>
          <w:tab w:val="right" w:leader="dot" w:pos="9627"/>
        </w:tabs>
        <w:rPr>
          <w:rFonts w:asciiTheme="minorHAnsi" w:eastAsiaTheme="minorEastAsia" w:hAnsiTheme="minorHAnsi" w:cstheme="minorBidi"/>
          <w:noProof/>
          <w:sz w:val="22"/>
          <w:szCs w:val="22"/>
        </w:rPr>
      </w:pPr>
      <w:hyperlink w:anchor="_Toc100310234" w:history="1">
        <w:r w:rsidR="002F7476" w:rsidRPr="00DE7D8A">
          <w:rPr>
            <w:rStyle w:val="Hypertextovodkaz"/>
            <w:noProof/>
          </w:rPr>
          <w:t>5.3.2</w:t>
        </w:r>
        <w:r w:rsidR="002F7476" w:rsidRPr="00DE7D8A">
          <w:rPr>
            <w:rFonts w:asciiTheme="minorHAnsi" w:eastAsiaTheme="minorEastAsia" w:hAnsiTheme="minorHAnsi" w:cstheme="minorBidi"/>
            <w:noProof/>
            <w:sz w:val="22"/>
            <w:szCs w:val="22"/>
          </w:rPr>
          <w:tab/>
        </w:r>
        <w:r w:rsidR="002F7476" w:rsidRPr="00DE7D8A">
          <w:rPr>
            <w:rStyle w:val="Hypertextovodkaz"/>
            <w:noProof/>
          </w:rPr>
          <w:t>Všeobecně</w:t>
        </w:r>
        <w:r w:rsidR="002F7476" w:rsidRPr="00DE7D8A">
          <w:rPr>
            <w:noProof/>
            <w:webHidden/>
          </w:rPr>
          <w:tab/>
        </w:r>
        <w:r w:rsidR="002F7476" w:rsidRPr="00DE7D8A">
          <w:rPr>
            <w:noProof/>
            <w:webHidden/>
          </w:rPr>
          <w:fldChar w:fldCharType="begin"/>
        </w:r>
        <w:r w:rsidR="002F7476" w:rsidRPr="00DE7D8A">
          <w:rPr>
            <w:noProof/>
            <w:webHidden/>
          </w:rPr>
          <w:instrText xml:space="preserve"> PAGEREF _Toc100310234 \h </w:instrText>
        </w:r>
        <w:r w:rsidR="002F7476" w:rsidRPr="00DE7D8A">
          <w:rPr>
            <w:noProof/>
            <w:webHidden/>
          </w:rPr>
        </w:r>
        <w:r w:rsidR="002F7476" w:rsidRPr="00DE7D8A">
          <w:rPr>
            <w:noProof/>
            <w:webHidden/>
          </w:rPr>
          <w:fldChar w:fldCharType="separate"/>
        </w:r>
        <w:r>
          <w:rPr>
            <w:noProof/>
            <w:webHidden/>
          </w:rPr>
          <w:t>7</w:t>
        </w:r>
        <w:r w:rsidR="002F7476" w:rsidRPr="00DE7D8A">
          <w:rPr>
            <w:noProof/>
            <w:webHidden/>
          </w:rPr>
          <w:fldChar w:fldCharType="end"/>
        </w:r>
      </w:hyperlink>
    </w:p>
    <w:p w14:paraId="589D0148" w14:textId="240C331D" w:rsidR="002F7476" w:rsidRPr="00DE7D8A" w:rsidRDefault="00A37470" w:rsidP="002F7476">
      <w:pPr>
        <w:pStyle w:val="Obsah2"/>
        <w:rPr>
          <w:rFonts w:asciiTheme="minorHAnsi" w:eastAsiaTheme="minorEastAsia" w:hAnsiTheme="minorHAnsi" w:cstheme="minorBidi"/>
          <w:sz w:val="22"/>
          <w:szCs w:val="22"/>
        </w:rPr>
      </w:pPr>
      <w:hyperlink w:anchor="_Toc100310235" w:history="1">
        <w:r w:rsidR="002F7476" w:rsidRPr="00DE7D8A">
          <w:rPr>
            <w:rStyle w:val="Hypertextovodkaz"/>
          </w:rPr>
          <w:t>5.4</w:t>
        </w:r>
        <w:r w:rsidR="002F7476" w:rsidRPr="00DE7D8A">
          <w:rPr>
            <w:rFonts w:asciiTheme="minorHAnsi" w:eastAsiaTheme="minorEastAsia" w:hAnsiTheme="minorHAnsi" w:cstheme="minorBidi"/>
            <w:sz w:val="22"/>
            <w:szCs w:val="22"/>
          </w:rPr>
          <w:tab/>
        </w:r>
        <w:r w:rsidR="002F7476" w:rsidRPr="00DE7D8A">
          <w:rPr>
            <w:rStyle w:val="Hypertextovodkaz"/>
          </w:rPr>
          <w:t>Betonové konstrukce</w:t>
        </w:r>
        <w:r w:rsidR="002F7476" w:rsidRPr="00DE7D8A">
          <w:rPr>
            <w:webHidden/>
          </w:rPr>
          <w:tab/>
        </w:r>
        <w:r w:rsidR="002F7476" w:rsidRPr="00DE7D8A">
          <w:rPr>
            <w:webHidden/>
          </w:rPr>
          <w:fldChar w:fldCharType="begin"/>
        </w:r>
        <w:r w:rsidR="002F7476" w:rsidRPr="00DE7D8A">
          <w:rPr>
            <w:webHidden/>
          </w:rPr>
          <w:instrText xml:space="preserve"> PAGEREF _Toc100310235 \h </w:instrText>
        </w:r>
        <w:r w:rsidR="002F7476" w:rsidRPr="00DE7D8A">
          <w:rPr>
            <w:webHidden/>
          </w:rPr>
        </w:r>
        <w:r w:rsidR="002F7476" w:rsidRPr="00DE7D8A">
          <w:rPr>
            <w:webHidden/>
          </w:rPr>
          <w:fldChar w:fldCharType="separate"/>
        </w:r>
        <w:r>
          <w:rPr>
            <w:webHidden/>
          </w:rPr>
          <w:t>7</w:t>
        </w:r>
        <w:r w:rsidR="002F7476" w:rsidRPr="00DE7D8A">
          <w:rPr>
            <w:webHidden/>
          </w:rPr>
          <w:fldChar w:fldCharType="end"/>
        </w:r>
      </w:hyperlink>
    </w:p>
    <w:p w14:paraId="1A471348" w14:textId="55A05BFC" w:rsidR="002F7476" w:rsidRPr="00DE7D8A" w:rsidRDefault="00A37470" w:rsidP="002F7476">
      <w:pPr>
        <w:pStyle w:val="Obsah2"/>
        <w:rPr>
          <w:rFonts w:asciiTheme="minorHAnsi" w:eastAsiaTheme="minorEastAsia" w:hAnsiTheme="minorHAnsi" w:cstheme="minorBidi"/>
          <w:sz w:val="22"/>
          <w:szCs w:val="22"/>
        </w:rPr>
      </w:pPr>
      <w:hyperlink w:anchor="_Toc100310236" w:history="1">
        <w:r w:rsidR="002F7476" w:rsidRPr="00DE7D8A">
          <w:rPr>
            <w:rStyle w:val="Hypertextovodkaz"/>
          </w:rPr>
          <w:t>5.5</w:t>
        </w:r>
        <w:r w:rsidR="002F7476" w:rsidRPr="00DE7D8A">
          <w:rPr>
            <w:rFonts w:asciiTheme="minorHAnsi" w:eastAsiaTheme="minorEastAsia" w:hAnsiTheme="minorHAnsi" w:cstheme="minorBidi"/>
            <w:sz w:val="22"/>
            <w:szCs w:val="22"/>
          </w:rPr>
          <w:tab/>
        </w:r>
        <w:r w:rsidR="002F7476" w:rsidRPr="00DE7D8A">
          <w:rPr>
            <w:rStyle w:val="Hypertextovodkaz"/>
          </w:rPr>
          <w:t>Vyzdívky</w:t>
        </w:r>
        <w:r w:rsidR="002F7476" w:rsidRPr="00DE7D8A">
          <w:rPr>
            <w:webHidden/>
          </w:rPr>
          <w:tab/>
        </w:r>
        <w:r w:rsidR="002F7476" w:rsidRPr="00DE7D8A">
          <w:rPr>
            <w:webHidden/>
          </w:rPr>
          <w:fldChar w:fldCharType="begin"/>
        </w:r>
        <w:r w:rsidR="002F7476" w:rsidRPr="00DE7D8A">
          <w:rPr>
            <w:webHidden/>
          </w:rPr>
          <w:instrText xml:space="preserve"> PAGEREF _Toc100310236 \h </w:instrText>
        </w:r>
        <w:r w:rsidR="002F7476" w:rsidRPr="00DE7D8A">
          <w:rPr>
            <w:webHidden/>
          </w:rPr>
        </w:r>
        <w:r w:rsidR="002F7476" w:rsidRPr="00DE7D8A">
          <w:rPr>
            <w:webHidden/>
          </w:rPr>
          <w:fldChar w:fldCharType="separate"/>
        </w:r>
        <w:r>
          <w:rPr>
            <w:webHidden/>
          </w:rPr>
          <w:t>8</w:t>
        </w:r>
        <w:r w:rsidR="002F7476" w:rsidRPr="00DE7D8A">
          <w:rPr>
            <w:webHidden/>
          </w:rPr>
          <w:fldChar w:fldCharType="end"/>
        </w:r>
      </w:hyperlink>
    </w:p>
    <w:p w14:paraId="33BB68C1" w14:textId="0236C267" w:rsidR="002F7476" w:rsidRPr="00DE7D8A" w:rsidRDefault="00A37470" w:rsidP="002F7476">
      <w:pPr>
        <w:pStyle w:val="Obsah2"/>
        <w:rPr>
          <w:rFonts w:asciiTheme="minorHAnsi" w:eastAsiaTheme="minorEastAsia" w:hAnsiTheme="minorHAnsi" w:cstheme="minorBidi"/>
          <w:sz w:val="22"/>
          <w:szCs w:val="22"/>
        </w:rPr>
      </w:pPr>
      <w:hyperlink w:anchor="_Toc100310237" w:history="1">
        <w:r w:rsidR="002F7476" w:rsidRPr="00DE7D8A">
          <w:rPr>
            <w:rStyle w:val="Hypertextovodkaz"/>
          </w:rPr>
          <w:t>5.6</w:t>
        </w:r>
        <w:r w:rsidR="002F7476" w:rsidRPr="00DE7D8A">
          <w:rPr>
            <w:rFonts w:asciiTheme="minorHAnsi" w:eastAsiaTheme="minorEastAsia" w:hAnsiTheme="minorHAnsi" w:cstheme="minorBidi"/>
            <w:sz w:val="22"/>
            <w:szCs w:val="22"/>
          </w:rPr>
          <w:tab/>
        </w:r>
        <w:r w:rsidR="002F7476" w:rsidRPr="00DE7D8A">
          <w:rPr>
            <w:rStyle w:val="Hypertextovodkaz"/>
          </w:rPr>
          <w:t>Nosná konstrukce střechy a střešní plášť</w:t>
        </w:r>
        <w:r w:rsidR="002F7476" w:rsidRPr="00DE7D8A">
          <w:rPr>
            <w:webHidden/>
          </w:rPr>
          <w:tab/>
        </w:r>
        <w:r w:rsidR="002F7476" w:rsidRPr="00DE7D8A">
          <w:rPr>
            <w:webHidden/>
          </w:rPr>
          <w:fldChar w:fldCharType="begin"/>
        </w:r>
        <w:r w:rsidR="002F7476" w:rsidRPr="00DE7D8A">
          <w:rPr>
            <w:webHidden/>
          </w:rPr>
          <w:instrText xml:space="preserve"> PAGEREF _Toc100310237 \h </w:instrText>
        </w:r>
        <w:r w:rsidR="002F7476" w:rsidRPr="00DE7D8A">
          <w:rPr>
            <w:webHidden/>
          </w:rPr>
        </w:r>
        <w:r w:rsidR="002F7476" w:rsidRPr="00DE7D8A">
          <w:rPr>
            <w:webHidden/>
          </w:rPr>
          <w:fldChar w:fldCharType="separate"/>
        </w:r>
        <w:r>
          <w:rPr>
            <w:webHidden/>
          </w:rPr>
          <w:t>8</w:t>
        </w:r>
        <w:r w:rsidR="002F7476" w:rsidRPr="00DE7D8A">
          <w:rPr>
            <w:webHidden/>
          </w:rPr>
          <w:fldChar w:fldCharType="end"/>
        </w:r>
      </w:hyperlink>
    </w:p>
    <w:p w14:paraId="37AE8569" w14:textId="0ACE21CF" w:rsidR="002F7476" w:rsidRPr="00DE7D8A" w:rsidRDefault="00A37470" w:rsidP="002F7476">
      <w:pPr>
        <w:pStyle w:val="Obsah2"/>
        <w:rPr>
          <w:rFonts w:asciiTheme="minorHAnsi" w:eastAsiaTheme="minorEastAsia" w:hAnsiTheme="minorHAnsi" w:cstheme="minorBidi"/>
          <w:sz w:val="22"/>
          <w:szCs w:val="22"/>
        </w:rPr>
      </w:pPr>
      <w:hyperlink w:anchor="_Toc100310238" w:history="1">
        <w:r w:rsidR="002F7476" w:rsidRPr="00DE7D8A">
          <w:rPr>
            <w:rStyle w:val="Hypertextovodkaz"/>
          </w:rPr>
          <w:t>5.7</w:t>
        </w:r>
        <w:r w:rsidR="002F7476" w:rsidRPr="00DE7D8A">
          <w:rPr>
            <w:rFonts w:asciiTheme="minorHAnsi" w:eastAsiaTheme="minorEastAsia" w:hAnsiTheme="minorHAnsi" w:cstheme="minorBidi"/>
            <w:sz w:val="22"/>
            <w:szCs w:val="22"/>
          </w:rPr>
          <w:tab/>
        </w:r>
        <w:r w:rsidR="002F7476" w:rsidRPr="00DE7D8A">
          <w:rPr>
            <w:rStyle w:val="Hypertextovodkaz"/>
          </w:rPr>
          <w:t>Podlahy</w:t>
        </w:r>
        <w:r w:rsidR="002F7476" w:rsidRPr="00DE7D8A">
          <w:rPr>
            <w:webHidden/>
          </w:rPr>
          <w:tab/>
        </w:r>
        <w:r w:rsidR="002F7476" w:rsidRPr="00DE7D8A">
          <w:rPr>
            <w:webHidden/>
          </w:rPr>
          <w:fldChar w:fldCharType="begin"/>
        </w:r>
        <w:r w:rsidR="002F7476" w:rsidRPr="00DE7D8A">
          <w:rPr>
            <w:webHidden/>
          </w:rPr>
          <w:instrText xml:space="preserve"> PAGEREF _Toc100310238 \h </w:instrText>
        </w:r>
        <w:r w:rsidR="002F7476" w:rsidRPr="00DE7D8A">
          <w:rPr>
            <w:webHidden/>
          </w:rPr>
        </w:r>
        <w:r w:rsidR="002F7476" w:rsidRPr="00DE7D8A">
          <w:rPr>
            <w:webHidden/>
          </w:rPr>
          <w:fldChar w:fldCharType="separate"/>
        </w:r>
        <w:r>
          <w:rPr>
            <w:webHidden/>
          </w:rPr>
          <w:t>8</w:t>
        </w:r>
        <w:r w:rsidR="002F7476" w:rsidRPr="00DE7D8A">
          <w:rPr>
            <w:webHidden/>
          </w:rPr>
          <w:fldChar w:fldCharType="end"/>
        </w:r>
      </w:hyperlink>
    </w:p>
    <w:p w14:paraId="3D40EA0E" w14:textId="3F0BF4DE" w:rsidR="002F7476" w:rsidRPr="00DE7D8A" w:rsidRDefault="00A37470" w:rsidP="002F7476">
      <w:pPr>
        <w:pStyle w:val="Obsah2"/>
        <w:rPr>
          <w:rFonts w:asciiTheme="minorHAnsi" w:eastAsiaTheme="minorEastAsia" w:hAnsiTheme="minorHAnsi" w:cstheme="minorBidi"/>
          <w:sz w:val="22"/>
          <w:szCs w:val="22"/>
        </w:rPr>
      </w:pPr>
      <w:hyperlink w:anchor="_Toc100310239" w:history="1">
        <w:r w:rsidR="002F7476" w:rsidRPr="00DE7D8A">
          <w:rPr>
            <w:rStyle w:val="Hypertextovodkaz"/>
          </w:rPr>
          <w:t>5.8</w:t>
        </w:r>
        <w:r w:rsidR="002F7476" w:rsidRPr="00DE7D8A">
          <w:rPr>
            <w:rFonts w:asciiTheme="minorHAnsi" w:eastAsiaTheme="minorEastAsia" w:hAnsiTheme="minorHAnsi" w:cstheme="minorBidi"/>
            <w:sz w:val="22"/>
            <w:szCs w:val="22"/>
          </w:rPr>
          <w:tab/>
        </w:r>
        <w:r w:rsidR="002F7476" w:rsidRPr="00DE7D8A">
          <w:rPr>
            <w:rStyle w:val="Hypertextovodkaz"/>
          </w:rPr>
          <w:t>Hydroizolace</w:t>
        </w:r>
        <w:r w:rsidR="002F7476" w:rsidRPr="00DE7D8A">
          <w:rPr>
            <w:webHidden/>
          </w:rPr>
          <w:tab/>
        </w:r>
        <w:r w:rsidR="002F7476" w:rsidRPr="00DE7D8A">
          <w:rPr>
            <w:webHidden/>
          </w:rPr>
          <w:fldChar w:fldCharType="begin"/>
        </w:r>
        <w:r w:rsidR="002F7476" w:rsidRPr="00DE7D8A">
          <w:rPr>
            <w:webHidden/>
          </w:rPr>
          <w:instrText xml:space="preserve"> PAGEREF _Toc100310239 \h </w:instrText>
        </w:r>
        <w:r w:rsidR="002F7476" w:rsidRPr="00DE7D8A">
          <w:rPr>
            <w:webHidden/>
          </w:rPr>
        </w:r>
        <w:r w:rsidR="002F7476" w:rsidRPr="00DE7D8A">
          <w:rPr>
            <w:webHidden/>
          </w:rPr>
          <w:fldChar w:fldCharType="separate"/>
        </w:r>
        <w:r>
          <w:rPr>
            <w:webHidden/>
          </w:rPr>
          <w:t>9</w:t>
        </w:r>
        <w:r w:rsidR="002F7476" w:rsidRPr="00DE7D8A">
          <w:rPr>
            <w:webHidden/>
          </w:rPr>
          <w:fldChar w:fldCharType="end"/>
        </w:r>
      </w:hyperlink>
    </w:p>
    <w:p w14:paraId="7E5FFDEA" w14:textId="301AC6C5" w:rsidR="002F7476" w:rsidRPr="00DE7D8A" w:rsidRDefault="00A37470" w:rsidP="002F7476">
      <w:pPr>
        <w:pStyle w:val="Obsah3"/>
        <w:tabs>
          <w:tab w:val="left" w:pos="1440"/>
          <w:tab w:val="right" w:leader="dot" w:pos="9627"/>
        </w:tabs>
        <w:rPr>
          <w:rFonts w:asciiTheme="minorHAnsi" w:eastAsiaTheme="minorEastAsia" w:hAnsiTheme="minorHAnsi" w:cstheme="minorBidi"/>
          <w:noProof/>
          <w:sz w:val="22"/>
          <w:szCs w:val="22"/>
        </w:rPr>
      </w:pPr>
      <w:hyperlink w:anchor="_Toc100310240" w:history="1">
        <w:r w:rsidR="002F7476" w:rsidRPr="00DE7D8A">
          <w:rPr>
            <w:rStyle w:val="Hypertextovodkaz"/>
            <w:noProof/>
          </w:rPr>
          <w:t>5.8.1</w:t>
        </w:r>
        <w:r w:rsidR="002F7476" w:rsidRPr="00DE7D8A">
          <w:rPr>
            <w:rFonts w:asciiTheme="minorHAnsi" w:eastAsiaTheme="minorEastAsia" w:hAnsiTheme="minorHAnsi" w:cstheme="minorBidi"/>
            <w:noProof/>
            <w:sz w:val="22"/>
            <w:szCs w:val="22"/>
          </w:rPr>
          <w:tab/>
        </w:r>
        <w:r w:rsidR="002F7476" w:rsidRPr="00DE7D8A">
          <w:rPr>
            <w:rStyle w:val="Hypertextovodkaz"/>
            <w:noProof/>
          </w:rPr>
          <w:t>Všeobecně</w:t>
        </w:r>
        <w:r w:rsidR="002F7476" w:rsidRPr="00DE7D8A">
          <w:rPr>
            <w:noProof/>
            <w:webHidden/>
          </w:rPr>
          <w:tab/>
        </w:r>
        <w:r w:rsidR="002F7476" w:rsidRPr="00DE7D8A">
          <w:rPr>
            <w:noProof/>
            <w:webHidden/>
          </w:rPr>
          <w:fldChar w:fldCharType="begin"/>
        </w:r>
        <w:r w:rsidR="002F7476" w:rsidRPr="00DE7D8A">
          <w:rPr>
            <w:noProof/>
            <w:webHidden/>
          </w:rPr>
          <w:instrText xml:space="preserve"> PAGEREF _Toc100310240 \h </w:instrText>
        </w:r>
        <w:r w:rsidR="002F7476" w:rsidRPr="00DE7D8A">
          <w:rPr>
            <w:noProof/>
            <w:webHidden/>
          </w:rPr>
        </w:r>
        <w:r w:rsidR="002F7476" w:rsidRPr="00DE7D8A">
          <w:rPr>
            <w:noProof/>
            <w:webHidden/>
          </w:rPr>
          <w:fldChar w:fldCharType="separate"/>
        </w:r>
        <w:r>
          <w:rPr>
            <w:noProof/>
            <w:webHidden/>
          </w:rPr>
          <w:t>9</w:t>
        </w:r>
        <w:r w:rsidR="002F7476" w:rsidRPr="00DE7D8A">
          <w:rPr>
            <w:noProof/>
            <w:webHidden/>
          </w:rPr>
          <w:fldChar w:fldCharType="end"/>
        </w:r>
      </w:hyperlink>
    </w:p>
    <w:p w14:paraId="439CEA40" w14:textId="02D1EE5E" w:rsidR="002F7476" w:rsidRPr="00DE7D8A" w:rsidRDefault="00A37470" w:rsidP="002F7476">
      <w:pPr>
        <w:pStyle w:val="Obsah3"/>
        <w:tabs>
          <w:tab w:val="left" w:pos="1440"/>
          <w:tab w:val="right" w:leader="dot" w:pos="9627"/>
        </w:tabs>
        <w:rPr>
          <w:rFonts w:asciiTheme="minorHAnsi" w:eastAsiaTheme="minorEastAsia" w:hAnsiTheme="minorHAnsi" w:cstheme="minorBidi"/>
          <w:noProof/>
          <w:sz w:val="22"/>
          <w:szCs w:val="22"/>
        </w:rPr>
      </w:pPr>
      <w:hyperlink w:anchor="_Toc100310241" w:history="1">
        <w:r w:rsidR="002F7476" w:rsidRPr="00DE7D8A">
          <w:rPr>
            <w:rStyle w:val="Hypertextovodkaz"/>
            <w:noProof/>
          </w:rPr>
          <w:t>5.8.2</w:t>
        </w:r>
        <w:r w:rsidR="002F7476" w:rsidRPr="00DE7D8A">
          <w:rPr>
            <w:rFonts w:asciiTheme="minorHAnsi" w:eastAsiaTheme="minorEastAsia" w:hAnsiTheme="minorHAnsi" w:cstheme="minorBidi"/>
            <w:noProof/>
            <w:sz w:val="22"/>
            <w:szCs w:val="22"/>
          </w:rPr>
          <w:tab/>
        </w:r>
        <w:r w:rsidR="002F7476" w:rsidRPr="00DE7D8A">
          <w:rPr>
            <w:rStyle w:val="Hypertextovodkaz"/>
            <w:noProof/>
          </w:rPr>
          <w:t>Hydroizolační nátěry</w:t>
        </w:r>
        <w:r w:rsidR="002F7476" w:rsidRPr="00DE7D8A">
          <w:rPr>
            <w:noProof/>
            <w:webHidden/>
          </w:rPr>
          <w:tab/>
        </w:r>
        <w:r w:rsidR="002F7476" w:rsidRPr="00DE7D8A">
          <w:rPr>
            <w:noProof/>
            <w:webHidden/>
          </w:rPr>
          <w:fldChar w:fldCharType="begin"/>
        </w:r>
        <w:r w:rsidR="002F7476" w:rsidRPr="00DE7D8A">
          <w:rPr>
            <w:noProof/>
            <w:webHidden/>
          </w:rPr>
          <w:instrText xml:space="preserve"> PAGEREF _Toc100310241 \h </w:instrText>
        </w:r>
        <w:r w:rsidR="002F7476" w:rsidRPr="00DE7D8A">
          <w:rPr>
            <w:noProof/>
            <w:webHidden/>
          </w:rPr>
        </w:r>
        <w:r w:rsidR="002F7476" w:rsidRPr="00DE7D8A">
          <w:rPr>
            <w:noProof/>
            <w:webHidden/>
          </w:rPr>
          <w:fldChar w:fldCharType="separate"/>
        </w:r>
        <w:r>
          <w:rPr>
            <w:noProof/>
            <w:webHidden/>
          </w:rPr>
          <w:t>9</w:t>
        </w:r>
        <w:r w:rsidR="002F7476" w:rsidRPr="00DE7D8A">
          <w:rPr>
            <w:noProof/>
            <w:webHidden/>
          </w:rPr>
          <w:fldChar w:fldCharType="end"/>
        </w:r>
      </w:hyperlink>
    </w:p>
    <w:p w14:paraId="75D376FB" w14:textId="33F4C6A7" w:rsidR="002F7476" w:rsidRPr="00DE7D8A" w:rsidRDefault="00A37470" w:rsidP="002F7476">
      <w:pPr>
        <w:pStyle w:val="Obsah3"/>
        <w:tabs>
          <w:tab w:val="left" w:pos="1440"/>
          <w:tab w:val="right" w:leader="dot" w:pos="9627"/>
        </w:tabs>
        <w:rPr>
          <w:rFonts w:asciiTheme="minorHAnsi" w:eastAsiaTheme="minorEastAsia" w:hAnsiTheme="minorHAnsi" w:cstheme="minorBidi"/>
          <w:noProof/>
          <w:sz w:val="22"/>
          <w:szCs w:val="22"/>
        </w:rPr>
      </w:pPr>
      <w:hyperlink w:anchor="_Toc100310242" w:history="1">
        <w:r w:rsidR="002F7476" w:rsidRPr="00DE7D8A">
          <w:rPr>
            <w:rStyle w:val="Hypertextovodkaz"/>
            <w:noProof/>
          </w:rPr>
          <w:t>5.8.3</w:t>
        </w:r>
        <w:r w:rsidR="002F7476" w:rsidRPr="00DE7D8A">
          <w:rPr>
            <w:rFonts w:asciiTheme="minorHAnsi" w:eastAsiaTheme="minorEastAsia" w:hAnsiTheme="minorHAnsi" w:cstheme="minorBidi"/>
            <w:noProof/>
            <w:sz w:val="22"/>
            <w:szCs w:val="22"/>
          </w:rPr>
          <w:tab/>
        </w:r>
        <w:r w:rsidR="002F7476" w:rsidRPr="00DE7D8A">
          <w:rPr>
            <w:rStyle w:val="Hypertextovodkaz"/>
            <w:noProof/>
          </w:rPr>
          <w:t>Asfaltová hydroizolace</w:t>
        </w:r>
        <w:r w:rsidR="002F7476" w:rsidRPr="00DE7D8A">
          <w:rPr>
            <w:noProof/>
            <w:webHidden/>
          </w:rPr>
          <w:tab/>
        </w:r>
        <w:r w:rsidR="002F7476" w:rsidRPr="00DE7D8A">
          <w:rPr>
            <w:noProof/>
            <w:webHidden/>
          </w:rPr>
          <w:fldChar w:fldCharType="begin"/>
        </w:r>
        <w:r w:rsidR="002F7476" w:rsidRPr="00DE7D8A">
          <w:rPr>
            <w:noProof/>
            <w:webHidden/>
          </w:rPr>
          <w:instrText xml:space="preserve"> PAGEREF _Toc100310242 \h </w:instrText>
        </w:r>
        <w:r w:rsidR="002F7476" w:rsidRPr="00DE7D8A">
          <w:rPr>
            <w:noProof/>
            <w:webHidden/>
          </w:rPr>
        </w:r>
        <w:r w:rsidR="002F7476" w:rsidRPr="00DE7D8A">
          <w:rPr>
            <w:noProof/>
            <w:webHidden/>
          </w:rPr>
          <w:fldChar w:fldCharType="separate"/>
        </w:r>
        <w:r>
          <w:rPr>
            <w:noProof/>
            <w:webHidden/>
          </w:rPr>
          <w:t>9</w:t>
        </w:r>
        <w:r w:rsidR="002F7476" w:rsidRPr="00DE7D8A">
          <w:rPr>
            <w:noProof/>
            <w:webHidden/>
          </w:rPr>
          <w:fldChar w:fldCharType="end"/>
        </w:r>
      </w:hyperlink>
    </w:p>
    <w:p w14:paraId="4C88844D" w14:textId="5177AECC" w:rsidR="002F7476" w:rsidRPr="00DE7D8A" w:rsidRDefault="00A37470" w:rsidP="002F7476">
      <w:pPr>
        <w:pStyle w:val="Obsah3"/>
        <w:tabs>
          <w:tab w:val="left" w:pos="1440"/>
          <w:tab w:val="right" w:leader="dot" w:pos="9627"/>
        </w:tabs>
        <w:rPr>
          <w:rFonts w:asciiTheme="minorHAnsi" w:eastAsiaTheme="minorEastAsia" w:hAnsiTheme="minorHAnsi" w:cstheme="minorBidi"/>
          <w:noProof/>
          <w:sz w:val="22"/>
          <w:szCs w:val="22"/>
        </w:rPr>
      </w:pPr>
      <w:hyperlink w:anchor="_Toc100310243" w:history="1">
        <w:r w:rsidR="002F7476" w:rsidRPr="00DE7D8A">
          <w:rPr>
            <w:rStyle w:val="Hypertextovodkaz"/>
            <w:noProof/>
          </w:rPr>
          <w:t>5.8.4</w:t>
        </w:r>
        <w:r w:rsidR="002F7476" w:rsidRPr="00DE7D8A">
          <w:rPr>
            <w:rFonts w:asciiTheme="minorHAnsi" w:eastAsiaTheme="minorEastAsia" w:hAnsiTheme="minorHAnsi" w:cstheme="minorBidi"/>
            <w:noProof/>
            <w:sz w:val="22"/>
            <w:szCs w:val="22"/>
          </w:rPr>
          <w:tab/>
        </w:r>
        <w:r w:rsidR="002F7476" w:rsidRPr="00DE7D8A">
          <w:rPr>
            <w:rStyle w:val="Hypertextovodkaz"/>
            <w:noProof/>
          </w:rPr>
          <w:t>Hydroizolace z PVC-P</w:t>
        </w:r>
        <w:r w:rsidR="002F7476" w:rsidRPr="00DE7D8A">
          <w:rPr>
            <w:noProof/>
            <w:webHidden/>
          </w:rPr>
          <w:tab/>
        </w:r>
        <w:r w:rsidR="002F7476" w:rsidRPr="00DE7D8A">
          <w:rPr>
            <w:noProof/>
            <w:webHidden/>
          </w:rPr>
          <w:fldChar w:fldCharType="begin"/>
        </w:r>
        <w:r w:rsidR="002F7476" w:rsidRPr="00DE7D8A">
          <w:rPr>
            <w:noProof/>
            <w:webHidden/>
          </w:rPr>
          <w:instrText xml:space="preserve"> PAGEREF _Toc100310243 \h </w:instrText>
        </w:r>
        <w:r w:rsidR="002F7476" w:rsidRPr="00DE7D8A">
          <w:rPr>
            <w:noProof/>
            <w:webHidden/>
          </w:rPr>
        </w:r>
        <w:r w:rsidR="002F7476" w:rsidRPr="00DE7D8A">
          <w:rPr>
            <w:noProof/>
            <w:webHidden/>
          </w:rPr>
          <w:fldChar w:fldCharType="separate"/>
        </w:r>
        <w:r>
          <w:rPr>
            <w:noProof/>
            <w:webHidden/>
          </w:rPr>
          <w:t>10</w:t>
        </w:r>
        <w:r w:rsidR="002F7476" w:rsidRPr="00DE7D8A">
          <w:rPr>
            <w:noProof/>
            <w:webHidden/>
          </w:rPr>
          <w:fldChar w:fldCharType="end"/>
        </w:r>
      </w:hyperlink>
    </w:p>
    <w:p w14:paraId="2C486766" w14:textId="0F89017D" w:rsidR="002F7476" w:rsidRPr="00DE7D8A" w:rsidRDefault="00A37470" w:rsidP="002F7476">
      <w:pPr>
        <w:pStyle w:val="Obsah3"/>
        <w:tabs>
          <w:tab w:val="left" w:pos="1440"/>
          <w:tab w:val="right" w:leader="dot" w:pos="9627"/>
        </w:tabs>
        <w:rPr>
          <w:rFonts w:asciiTheme="minorHAnsi" w:eastAsiaTheme="minorEastAsia" w:hAnsiTheme="minorHAnsi" w:cstheme="minorBidi"/>
          <w:noProof/>
          <w:sz w:val="22"/>
          <w:szCs w:val="22"/>
        </w:rPr>
      </w:pPr>
      <w:hyperlink w:anchor="_Toc100310244" w:history="1">
        <w:r w:rsidR="002F7476" w:rsidRPr="00DE7D8A">
          <w:rPr>
            <w:rStyle w:val="Hypertextovodkaz"/>
            <w:noProof/>
          </w:rPr>
          <w:t>5.8.5</w:t>
        </w:r>
        <w:r w:rsidR="002F7476" w:rsidRPr="00DE7D8A">
          <w:rPr>
            <w:rFonts w:asciiTheme="minorHAnsi" w:eastAsiaTheme="minorEastAsia" w:hAnsiTheme="minorHAnsi" w:cstheme="minorBidi"/>
            <w:noProof/>
            <w:sz w:val="22"/>
            <w:szCs w:val="22"/>
          </w:rPr>
          <w:tab/>
        </w:r>
        <w:r w:rsidR="002F7476" w:rsidRPr="00DE7D8A">
          <w:rPr>
            <w:rStyle w:val="Hypertextovodkaz"/>
            <w:noProof/>
          </w:rPr>
          <w:t>Parozábrana</w:t>
        </w:r>
        <w:r w:rsidR="002F7476" w:rsidRPr="00DE7D8A">
          <w:rPr>
            <w:noProof/>
            <w:webHidden/>
          </w:rPr>
          <w:tab/>
        </w:r>
        <w:r w:rsidR="002F7476" w:rsidRPr="00DE7D8A">
          <w:rPr>
            <w:noProof/>
            <w:webHidden/>
          </w:rPr>
          <w:fldChar w:fldCharType="begin"/>
        </w:r>
        <w:r w:rsidR="002F7476" w:rsidRPr="00DE7D8A">
          <w:rPr>
            <w:noProof/>
            <w:webHidden/>
          </w:rPr>
          <w:instrText xml:space="preserve"> PAGEREF _Toc100310244 \h </w:instrText>
        </w:r>
        <w:r w:rsidR="002F7476" w:rsidRPr="00DE7D8A">
          <w:rPr>
            <w:noProof/>
            <w:webHidden/>
          </w:rPr>
        </w:r>
        <w:r w:rsidR="002F7476" w:rsidRPr="00DE7D8A">
          <w:rPr>
            <w:noProof/>
            <w:webHidden/>
          </w:rPr>
          <w:fldChar w:fldCharType="separate"/>
        </w:r>
        <w:r>
          <w:rPr>
            <w:noProof/>
            <w:webHidden/>
          </w:rPr>
          <w:t>10</w:t>
        </w:r>
        <w:r w:rsidR="002F7476" w:rsidRPr="00DE7D8A">
          <w:rPr>
            <w:noProof/>
            <w:webHidden/>
          </w:rPr>
          <w:fldChar w:fldCharType="end"/>
        </w:r>
      </w:hyperlink>
    </w:p>
    <w:p w14:paraId="70B37D55" w14:textId="37AF8FF7" w:rsidR="002F7476" w:rsidRPr="00DE7D8A" w:rsidRDefault="00A37470" w:rsidP="002F7476">
      <w:pPr>
        <w:pStyle w:val="Obsah2"/>
        <w:rPr>
          <w:rFonts w:asciiTheme="minorHAnsi" w:eastAsiaTheme="minorEastAsia" w:hAnsiTheme="minorHAnsi" w:cstheme="minorBidi"/>
          <w:sz w:val="22"/>
          <w:szCs w:val="22"/>
        </w:rPr>
      </w:pPr>
      <w:hyperlink w:anchor="_Toc100310245" w:history="1">
        <w:r w:rsidR="002F7476" w:rsidRPr="00DE7D8A">
          <w:rPr>
            <w:rStyle w:val="Hypertextovodkaz"/>
          </w:rPr>
          <w:t>5.9</w:t>
        </w:r>
        <w:r w:rsidR="002F7476" w:rsidRPr="00DE7D8A">
          <w:rPr>
            <w:rFonts w:asciiTheme="minorHAnsi" w:eastAsiaTheme="minorEastAsia" w:hAnsiTheme="minorHAnsi" w:cstheme="minorBidi"/>
            <w:sz w:val="22"/>
            <w:szCs w:val="22"/>
          </w:rPr>
          <w:tab/>
        </w:r>
        <w:r w:rsidR="002F7476" w:rsidRPr="00DE7D8A">
          <w:rPr>
            <w:rStyle w:val="Hypertextovodkaz"/>
          </w:rPr>
          <w:t>Izolace tepelné</w:t>
        </w:r>
        <w:r w:rsidR="002F7476" w:rsidRPr="00DE7D8A">
          <w:rPr>
            <w:webHidden/>
          </w:rPr>
          <w:tab/>
        </w:r>
        <w:r w:rsidR="002F7476" w:rsidRPr="00DE7D8A">
          <w:rPr>
            <w:webHidden/>
          </w:rPr>
          <w:fldChar w:fldCharType="begin"/>
        </w:r>
        <w:r w:rsidR="002F7476" w:rsidRPr="00DE7D8A">
          <w:rPr>
            <w:webHidden/>
          </w:rPr>
          <w:instrText xml:space="preserve"> PAGEREF _Toc100310245 \h </w:instrText>
        </w:r>
        <w:r w:rsidR="002F7476" w:rsidRPr="00DE7D8A">
          <w:rPr>
            <w:webHidden/>
          </w:rPr>
        </w:r>
        <w:r w:rsidR="002F7476" w:rsidRPr="00DE7D8A">
          <w:rPr>
            <w:webHidden/>
          </w:rPr>
          <w:fldChar w:fldCharType="separate"/>
        </w:r>
        <w:r>
          <w:rPr>
            <w:webHidden/>
          </w:rPr>
          <w:t>10</w:t>
        </w:r>
        <w:r w:rsidR="002F7476" w:rsidRPr="00DE7D8A">
          <w:rPr>
            <w:webHidden/>
          </w:rPr>
          <w:fldChar w:fldCharType="end"/>
        </w:r>
      </w:hyperlink>
    </w:p>
    <w:p w14:paraId="30DC1872" w14:textId="67B21724" w:rsidR="002F7476" w:rsidRPr="00DE7D8A" w:rsidRDefault="00A37470" w:rsidP="002F7476">
      <w:pPr>
        <w:pStyle w:val="Obsah2"/>
        <w:rPr>
          <w:rFonts w:asciiTheme="minorHAnsi" w:eastAsiaTheme="minorEastAsia" w:hAnsiTheme="minorHAnsi" w:cstheme="minorBidi"/>
          <w:sz w:val="22"/>
          <w:szCs w:val="22"/>
        </w:rPr>
      </w:pPr>
      <w:hyperlink w:anchor="_Toc100310246" w:history="1">
        <w:r w:rsidR="002F7476" w:rsidRPr="00DE7D8A">
          <w:rPr>
            <w:rStyle w:val="Hypertextovodkaz"/>
          </w:rPr>
          <w:t>5.10</w:t>
        </w:r>
        <w:r w:rsidR="002F7476" w:rsidRPr="00DE7D8A">
          <w:rPr>
            <w:rFonts w:asciiTheme="minorHAnsi" w:eastAsiaTheme="minorEastAsia" w:hAnsiTheme="minorHAnsi" w:cstheme="minorBidi"/>
            <w:sz w:val="22"/>
            <w:szCs w:val="22"/>
          </w:rPr>
          <w:tab/>
        </w:r>
        <w:r w:rsidR="002F7476" w:rsidRPr="00DE7D8A">
          <w:rPr>
            <w:rStyle w:val="Hypertextovodkaz"/>
          </w:rPr>
          <w:t>Řemeslné výrobky</w:t>
        </w:r>
        <w:r w:rsidR="002F7476" w:rsidRPr="00DE7D8A">
          <w:rPr>
            <w:webHidden/>
          </w:rPr>
          <w:tab/>
        </w:r>
        <w:r w:rsidR="002F7476" w:rsidRPr="00DE7D8A">
          <w:rPr>
            <w:webHidden/>
          </w:rPr>
          <w:fldChar w:fldCharType="begin"/>
        </w:r>
        <w:r w:rsidR="002F7476" w:rsidRPr="00DE7D8A">
          <w:rPr>
            <w:webHidden/>
          </w:rPr>
          <w:instrText xml:space="preserve"> PAGEREF _Toc100310246 \h </w:instrText>
        </w:r>
        <w:r w:rsidR="002F7476" w:rsidRPr="00DE7D8A">
          <w:rPr>
            <w:webHidden/>
          </w:rPr>
        </w:r>
        <w:r w:rsidR="002F7476" w:rsidRPr="00DE7D8A">
          <w:rPr>
            <w:webHidden/>
          </w:rPr>
          <w:fldChar w:fldCharType="separate"/>
        </w:r>
        <w:r>
          <w:rPr>
            <w:webHidden/>
          </w:rPr>
          <w:t>10</w:t>
        </w:r>
        <w:r w:rsidR="002F7476" w:rsidRPr="00DE7D8A">
          <w:rPr>
            <w:webHidden/>
          </w:rPr>
          <w:fldChar w:fldCharType="end"/>
        </w:r>
      </w:hyperlink>
    </w:p>
    <w:p w14:paraId="06A29CEB" w14:textId="3A59DE6A" w:rsidR="002F7476" w:rsidRPr="00DE7D8A" w:rsidRDefault="00A37470" w:rsidP="002F7476">
      <w:pPr>
        <w:pStyle w:val="Obsah2"/>
        <w:rPr>
          <w:rFonts w:asciiTheme="minorHAnsi" w:eastAsiaTheme="minorEastAsia" w:hAnsiTheme="minorHAnsi" w:cstheme="minorBidi"/>
          <w:sz w:val="22"/>
          <w:szCs w:val="22"/>
        </w:rPr>
      </w:pPr>
      <w:hyperlink w:anchor="_Toc100310247" w:history="1">
        <w:r w:rsidR="002F7476" w:rsidRPr="00DE7D8A">
          <w:rPr>
            <w:rStyle w:val="Hypertextovodkaz"/>
          </w:rPr>
          <w:t>5.11</w:t>
        </w:r>
        <w:r w:rsidR="002F7476" w:rsidRPr="00DE7D8A">
          <w:rPr>
            <w:rFonts w:asciiTheme="minorHAnsi" w:eastAsiaTheme="minorEastAsia" w:hAnsiTheme="minorHAnsi" w:cstheme="minorBidi"/>
            <w:sz w:val="22"/>
            <w:szCs w:val="22"/>
          </w:rPr>
          <w:tab/>
        </w:r>
        <w:r w:rsidR="002F7476" w:rsidRPr="00DE7D8A">
          <w:rPr>
            <w:rStyle w:val="Hypertextovodkaz"/>
          </w:rPr>
          <w:t>Prostupy stavebními konstrukcemi</w:t>
        </w:r>
        <w:r w:rsidR="002F7476" w:rsidRPr="00DE7D8A">
          <w:rPr>
            <w:webHidden/>
          </w:rPr>
          <w:tab/>
        </w:r>
        <w:r w:rsidR="002F7476" w:rsidRPr="00DE7D8A">
          <w:rPr>
            <w:webHidden/>
          </w:rPr>
          <w:fldChar w:fldCharType="begin"/>
        </w:r>
        <w:r w:rsidR="002F7476" w:rsidRPr="00DE7D8A">
          <w:rPr>
            <w:webHidden/>
          </w:rPr>
          <w:instrText xml:space="preserve"> PAGEREF _Toc100310247 \h </w:instrText>
        </w:r>
        <w:r w:rsidR="002F7476" w:rsidRPr="00DE7D8A">
          <w:rPr>
            <w:webHidden/>
          </w:rPr>
        </w:r>
        <w:r w:rsidR="002F7476" w:rsidRPr="00DE7D8A">
          <w:rPr>
            <w:webHidden/>
          </w:rPr>
          <w:fldChar w:fldCharType="separate"/>
        </w:r>
        <w:r>
          <w:rPr>
            <w:webHidden/>
          </w:rPr>
          <w:t>10</w:t>
        </w:r>
        <w:r w:rsidR="002F7476" w:rsidRPr="00DE7D8A">
          <w:rPr>
            <w:webHidden/>
          </w:rPr>
          <w:fldChar w:fldCharType="end"/>
        </w:r>
      </w:hyperlink>
    </w:p>
    <w:p w14:paraId="276A8C22" w14:textId="04B0F8F4" w:rsidR="002F7476" w:rsidRPr="00DE7D8A" w:rsidRDefault="00A37470" w:rsidP="002F7476">
      <w:pPr>
        <w:pStyle w:val="Obsah2"/>
        <w:rPr>
          <w:rFonts w:asciiTheme="minorHAnsi" w:eastAsiaTheme="minorEastAsia" w:hAnsiTheme="minorHAnsi" w:cstheme="minorBidi"/>
          <w:sz w:val="22"/>
          <w:szCs w:val="22"/>
        </w:rPr>
      </w:pPr>
      <w:hyperlink w:anchor="_Toc100310248" w:history="1">
        <w:r w:rsidR="002F7476" w:rsidRPr="00DE7D8A">
          <w:rPr>
            <w:rStyle w:val="Hypertextovodkaz"/>
          </w:rPr>
          <w:t>5.12</w:t>
        </w:r>
        <w:r w:rsidR="002F7476" w:rsidRPr="00DE7D8A">
          <w:rPr>
            <w:rFonts w:asciiTheme="minorHAnsi" w:eastAsiaTheme="minorEastAsia" w:hAnsiTheme="minorHAnsi" w:cstheme="minorBidi"/>
            <w:sz w:val="22"/>
            <w:szCs w:val="22"/>
          </w:rPr>
          <w:tab/>
        </w:r>
        <w:r w:rsidR="002F7476" w:rsidRPr="00DE7D8A">
          <w:rPr>
            <w:rStyle w:val="Hypertextovodkaz"/>
          </w:rPr>
          <w:t>Obklad přesahu střechy a štítů</w:t>
        </w:r>
        <w:r w:rsidR="002F7476" w:rsidRPr="00DE7D8A">
          <w:rPr>
            <w:webHidden/>
          </w:rPr>
          <w:tab/>
        </w:r>
        <w:r w:rsidR="002F7476" w:rsidRPr="00DE7D8A">
          <w:rPr>
            <w:webHidden/>
          </w:rPr>
          <w:fldChar w:fldCharType="begin"/>
        </w:r>
        <w:r w:rsidR="002F7476" w:rsidRPr="00DE7D8A">
          <w:rPr>
            <w:webHidden/>
          </w:rPr>
          <w:instrText xml:space="preserve"> PAGEREF _Toc100310248 \h </w:instrText>
        </w:r>
        <w:r w:rsidR="002F7476" w:rsidRPr="00DE7D8A">
          <w:rPr>
            <w:webHidden/>
          </w:rPr>
        </w:r>
        <w:r w:rsidR="002F7476" w:rsidRPr="00DE7D8A">
          <w:rPr>
            <w:webHidden/>
          </w:rPr>
          <w:fldChar w:fldCharType="separate"/>
        </w:r>
        <w:r>
          <w:rPr>
            <w:webHidden/>
          </w:rPr>
          <w:t>11</w:t>
        </w:r>
        <w:r w:rsidR="002F7476" w:rsidRPr="00DE7D8A">
          <w:rPr>
            <w:webHidden/>
          </w:rPr>
          <w:fldChar w:fldCharType="end"/>
        </w:r>
      </w:hyperlink>
    </w:p>
    <w:p w14:paraId="3D8EC6FF" w14:textId="2CCB9D89" w:rsidR="002F7476" w:rsidRPr="00DE7D8A" w:rsidRDefault="00A37470" w:rsidP="002F7476">
      <w:pPr>
        <w:pStyle w:val="Obsah2"/>
        <w:rPr>
          <w:rFonts w:asciiTheme="minorHAnsi" w:eastAsiaTheme="minorEastAsia" w:hAnsiTheme="minorHAnsi" w:cstheme="minorBidi"/>
          <w:sz w:val="22"/>
          <w:szCs w:val="22"/>
        </w:rPr>
      </w:pPr>
      <w:hyperlink w:anchor="_Toc100310249" w:history="1">
        <w:r w:rsidR="002F7476" w:rsidRPr="00DE7D8A">
          <w:rPr>
            <w:rStyle w:val="Hypertextovodkaz"/>
          </w:rPr>
          <w:t>5.13</w:t>
        </w:r>
        <w:r w:rsidR="002F7476" w:rsidRPr="00DE7D8A">
          <w:rPr>
            <w:rFonts w:asciiTheme="minorHAnsi" w:eastAsiaTheme="minorEastAsia" w:hAnsiTheme="minorHAnsi" w:cstheme="minorBidi"/>
            <w:sz w:val="22"/>
            <w:szCs w:val="22"/>
          </w:rPr>
          <w:tab/>
        </w:r>
        <w:r w:rsidR="002F7476" w:rsidRPr="00DE7D8A">
          <w:rPr>
            <w:rStyle w:val="Hypertextovodkaz"/>
          </w:rPr>
          <w:t>Povrchové úpravy</w:t>
        </w:r>
        <w:r w:rsidR="002F7476" w:rsidRPr="00DE7D8A">
          <w:rPr>
            <w:webHidden/>
          </w:rPr>
          <w:tab/>
        </w:r>
        <w:r w:rsidR="002F7476" w:rsidRPr="00DE7D8A">
          <w:rPr>
            <w:webHidden/>
          </w:rPr>
          <w:fldChar w:fldCharType="begin"/>
        </w:r>
        <w:r w:rsidR="002F7476" w:rsidRPr="00DE7D8A">
          <w:rPr>
            <w:webHidden/>
          </w:rPr>
          <w:instrText xml:space="preserve"> PAGEREF _Toc100310249 \h </w:instrText>
        </w:r>
        <w:r w:rsidR="002F7476" w:rsidRPr="00DE7D8A">
          <w:rPr>
            <w:webHidden/>
          </w:rPr>
        </w:r>
        <w:r w:rsidR="002F7476" w:rsidRPr="00DE7D8A">
          <w:rPr>
            <w:webHidden/>
          </w:rPr>
          <w:fldChar w:fldCharType="separate"/>
        </w:r>
        <w:r>
          <w:rPr>
            <w:webHidden/>
          </w:rPr>
          <w:t>11</w:t>
        </w:r>
        <w:r w:rsidR="002F7476" w:rsidRPr="00DE7D8A">
          <w:rPr>
            <w:webHidden/>
          </w:rPr>
          <w:fldChar w:fldCharType="end"/>
        </w:r>
      </w:hyperlink>
    </w:p>
    <w:p w14:paraId="29750BE4" w14:textId="07E2A8DB" w:rsidR="002F7476" w:rsidRPr="00DE7D8A" w:rsidRDefault="00A37470" w:rsidP="002F7476">
      <w:pPr>
        <w:pStyle w:val="Obsah3"/>
        <w:tabs>
          <w:tab w:val="left" w:pos="1440"/>
          <w:tab w:val="right" w:leader="dot" w:pos="9627"/>
        </w:tabs>
        <w:rPr>
          <w:rFonts w:asciiTheme="minorHAnsi" w:eastAsiaTheme="minorEastAsia" w:hAnsiTheme="minorHAnsi" w:cstheme="minorBidi"/>
          <w:noProof/>
          <w:sz w:val="22"/>
          <w:szCs w:val="22"/>
        </w:rPr>
      </w:pPr>
      <w:hyperlink w:anchor="_Toc100310250" w:history="1">
        <w:r w:rsidR="002F7476" w:rsidRPr="00DE7D8A">
          <w:rPr>
            <w:rStyle w:val="Hypertextovodkaz"/>
            <w:noProof/>
          </w:rPr>
          <w:t>5.13.1</w:t>
        </w:r>
        <w:r w:rsidR="002F7476" w:rsidRPr="00DE7D8A">
          <w:rPr>
            <w:rFonts w:asciiTheme="minorHAnsi" w:eastAsiaTheme="minorEastAsia" w:hAnsiTheme="minorHAnsi" w:cstheme="minorBidi"/>
            <w:noProof/>
            <w:sz w:val="22"/>
            <w:szCs w:val="22"/>
          </w:rPr>
          <w:tab/>
        </w:r>
        <w:r w:rsidR="002F7476" w:rsidRPr="00DE7D8A">
          <w:rPr>
            <w:rStyle w:val="Hypertextovodkaz"/>
            <w:noProof/>
          </w:rPr>
          <w:t>Interiér</w:t>
        </w:r>
        <w:r w:rsidR="002F7476" w:rsidRPr="00DE7D8A">
          <w:rPr>
            <w:noProof/>
            <w:webHidden/>
          </w:rPr>
          <w:tab/>
        </w:r>
        <w:r w:rsidR="002F7476" w:rsidRPr="00DE7D8A">
          <w:rPr>
            <w:noProof/>
            <w:webHidden/>
          </w:rPr>
          <w:fldChar w:fldCharType="begin"/>
        </w:r>
        <w:r w:rsidR="002F7476" w:rsidRPr="00DE7D8A">
          <w:rPr>
            <w:noProof/>
            <w:webHidden/>
          </w:rPr>
          <w:instrText xml:space="preserve"> PAGEREF _Toc100310250 \h </w:instrText>
        </w:r>
        <w:r w:rsidR="002F7476" w:rsidRPr="00DE7D8A">
          <w:rPr>
            <w:noProof/>
            <w:webHidden/>
          </w:rPr>
        </w:r>
        <w:r w:rsidR="002F7476" w:rsidRPr="00DE7D8A">
          <w:rPr>
            <w:noProof/>
            <w:webHidden/>
          </w:rPr>
          <w:fldChar w:fldCharType="separate"/>
        </w:r>
        <w:r>
          <w:rPr>
            <w:noProof/>
            <w:webHidden/>
          </w:rPr>
          <w:t>11</w:t>
        </w:r>
        <w:r w:rsidR="002F7476" w:rsidRPr="00DE7D8A">
          <w:rPr>
            <w:noProof/>
            <w:webHidden/>
          </w:rPr>
          <w:fldChar w:fldCharType="end"/>
        </w:r>
      </w:hyperlink>
    </w:p>
    <w:p w14:paraId="0A55E8D9" w14:textId="1908FE54" w:rsidR="002F7476" w:rsidRPr="00DE7D8A" w:rsidRDefault="00A37470" w:rsidP="002F7476">
      <w:pPr>
        <w:pStyle w:val="Obsah3"/>
        <w:tabs>
          <w:tab w:val="left" w:pos="1440"/>
          <w:tab w:val="right" w:leader="dot" w:pos="9627"/>
        </w:tabs>
        <w:rPr>
          <w:rFonts w:asciiTheme="minorHAnsi" w:eastAsiaTheme="minorEastAsia" w:hAnsiTheme="minorHAnsi" w:cstheme="minorBidi"/>
          <w:noProof/>
          <w:sz w:val="22"/>
          <w:szCs w:val="22"/>
        </w:rPr>
      </w:pPr>
      <w:hyperlink w:anchor="_Toc100310251" w:history="1">
        <w:r w:rsidR="002F7476" w:rsidRPr="00DE7D8A">
          <w:rPr>
            <w:rStyle w:val="Hypertextovodkaz"/>
            <w:noProof/>
          </w:rPr>
          <w:t>5.13.2</w:t>
        </w:r>
        <w:r w:rsidR="002F7476" w:rsidRPr="00DE7D8A">
          <w:rPr>
            <w:rFonts w:asciiTheme="minorHAnsi" w:eastAsiaTheme="minorEastAsia" w:hAnsiTheme="minorHAnsi" w:cstheme="minorBidi"/>
            <w:noProof/>
            <w:sz w:val="22"/>
            <w:szCs w:val="22"/>
          </w:rPr>
          <w:tab/>
        </w:r>
        <w:r w:rsidR="002F7476" w:rsidRPr="00DE7D8A">
          <w:rPr>
            <w:rStyle w:val="Hypertextovodkaz"/>
            <w:noProof/>
          </w:rPr>
          <w:t>Exteriér</w:t>
        </w:r>
        <w:r w:rsidR="002F7476" w:rsidRPr="00DE7D8A">
          <w:rPr>
            <w:noProof/>
            <w:webHidden/>
          </w:rPr>
          <w:tab/>
        </w:r>
        <w:r w:rsidR="002F7476" w:rsidRPr="00DE7D8A">
          <w:rPr>
            <w:noProof/>
            <w:webHidden/>
          </w:rPr>
          <w:fldChar w:fldCharType="begin"/>
        </w:r>
        <w:r w:rsidR="002F7476" w:rsidRPr="00DE7D8A">
          <w:rPr>
            <w:noProof/>
            <w:webHidden/>
          </w:rPr>
          <w:instrText xml:space="preserve"> PAGEREF _Toc100310251 \h </w:instrText>
        </w:r>
        <w:r w:rsidR="002F7476" w:rsidRPr="00DE7D8A">
          <w:rPr>
            <w:noProof/>
            <w:webHidden/>
          </w:rPr>
        </w:r>
        <w:r w:rsidR="002F7476" w:rsidRPr="00DE7D8A">
          <w:rPr>
            <w:noProof/>
            <w:webHidden/>
          </w:rPr>
          <w:fldChar w:fldCharType="separate"/>
        </w:r>
        <w:r>
          <w:rPr>
            <w:noProof/>
            <w:webHidden/>
          </w:rPr>
          <w:t>11</w:t>
        </w:r>
        <w:r w:rsidR="002F7476" w:rsidRPr="00DE7D8A">
          <w:rPr>
            <w:noProof/>
            <w:webHidden/>
          </w:rPr>
          <w:fldChar w:fldCharType="end"/>
        </w:r>
      </w:hyperlink>
    </w:p>
    <w:p w14:paraId="1CD27718" w14:textId="013E1B6A" w:rsidR="002F7476" w:rsidRPr="00DE7D8A" w:rsidRDefault="00A37470" w:rsidP="002F7476">
      <w:pPr>
        <w:pStyle w:val="Obsah3"/>
        <w:tabs>
          <w:tab w:val="left" w:pos="1440"/>
          <w:tab w:val="right" w:leader="dot" w:pos="9627"/>
        </w:tabs>
        <w:rPr>
          <w:rFonts w:asciiTheme="minorHAnsi" w:eastAsiaTheme="minorEastAsia" w:hAnsiTheme="minorHAnsi" w:cstheme="minorBidi"/>
          <w:noProof/>
          <w:sz w:val="22"/>
          <w:szCs w:val="22"/>
        </w:rPr>
      </w:pPr>
      <w:hyperlink w:anchor="_Toc100310252" w:history="1">
        <w:r w:rsidR="002F7476" w:rsidRPr="00DE7D8A">
          <w:rPr>
            <w:rStyle w:val="Hypertextovodkaz"/>
            <w:noProof/>
          </w:rPr>
          <w:t>5.13.3</w:t>
        </w:r>
        <w:r w:rsidR="002F7476" w:rsidRPr="00DE7D8A">
          <w:rPr>
            <w:rFonts w:asciiTheme="minorHAnsi" w:eastAsiaTheme="minorEastAsia" w:hAnsiTheme="minorHAnsi" w:cstheme="minorBidi"/>
            <w:noProof/>
            <w:sz w:val="22"/>
            <w:szCs w:val="22"/>
          </w:rPr>
          <w:tab/>
        </w:r>
        <w:r w:rsidR="002F7476" w:rsidRPr="00DE7D8A">
          <w:rPr>
            <w:rStyle w:val="Hypertextovodkaz"/>
            <w:noProof/>
          </w:rPr>
          <w:t>Všeobecně k povrchovým úpravám</w:t>
        </w:r>
        <w:r w:rsidR="002F7476" w:rsidRPr="00DE7D8A">
          <w:rPr>
            <w:noProof/>
            <w:webHidden/>
          </w:rPr>
          <w:tab/>
        </w:r>
        <w:r w:rsidR="002F7476" w:rsidRPr="00DE7D8A">
          <w:rPr>
            <w:noProof/>
            <w:webHidden/>
          </w:rPr>
          <w:fldChar w:fldCharType="begin"/>
        </w:r>
        <w:r w:rsidR="002F7476" w:rsidRPr="00DE7D8A">
          <w:rPr>
            <w:noProof/>
            <w:webHidden/>
          </w:rPr>
          <w:instrText xml:space="preserve"> PAGEREF _Toc100310252 \h </w:instrText>
        </w:r>
        <w:r w:rsidR="002F7476" w:rsidRPr="00DE7D8A">
          <w:rPr>
            <w:noProof/>
            <w:webHidden/>
          </w:rPr>
        </w:r>
        <w:r w:rsidR="002F7476" w:rsidRPr="00DE7D8A">
          <w:rPr>
            <w:noProof/>
            <w:webHidden/>
          </w:rPr>
          <w:fldChar w:fldCharType="separate"/>
        </w:r>
        <w:r>
          <w:rPr>
            <w:noProof/>
            <w:webHidden/>
          </w:rPr>
          <w:t>12</w:t>
        </w:r>
        <w:r w:rsidR="002F7476" w:rsidRPr="00DE7D8A">
          <w:rPr>
            <w:noProof/>
            <w:webHidden/>
          </w:rPr>
          <w:fldChar w:fldCharType="end"/>
        </w:r>
      </w:hyperlink>
    </w:p>
    <w:p w14:paraId="512F9847" w14:textId="2D75D16D" w:rsidR="002F7476" w:rsidRPr="00DE7D8A" w:rsidRDefault="00A37470" w:rsidP="002F7476">
      <w:pPr>
        <w:pStyle w:val="Obsah2"/>
        <w:rPr>
          <w:rFonts w:asciiTheme="minorHAnsi" w:eastAsiaTheme="minorEastAsia" w:hAnsiTheme="minorHAnsi" w:cstheme="minorBidi"/>
          <w:sz w:val="22"/>
          <w:szCs w:val="22"/>
        </w:rPr>
      </w:pPr>
      <w:hyperlink w:anchor="_Toc100310253" w:history="1">
        <w:r w:rsidR="002F7476" w:rsidRPr="00DE7D8A">
          <w:rPr>
            <w:rStyle w:val="Hypertextovodkaz"/>
          </w:rPr>
          <w:t>5.14</w:t>
        </w:r>
        <w:r w:rsidR="002F7476" w:rsidRPr="00DE7D8A">
          <w:rPr>
            <w:rFonts w:asciiTheme="minorHAnsi" w:eastAsiaTheme="minorEastAsia" w:hAnsiTheme="minorHAnsi" w:cstheme="minorBidi"/>
            <w:sz w:val="22"/>
            <w:szCs w:val="22"/>
          </w:rPr>
          <w:tab/>
        </w:r>
        <w:r w:rsidR="002F7476" w:rsidRPr="00DE7D8A">
          <w:rPr>
            <w:rStyle w:val="Hypertextovodkaz"/>
          </w:rPr>
          <w:t>Úpravy kolem objektu</w:t>
        </w:r>
        <w:r w:rsidR="002F7476" w:rsidRPr="00DE7D8A">
          <w:rPr>
            <w:webHidden/>
          </w:rPr>
          <w:tab/>
        </w:r>
        <w:r w:rsidR="002F7476" w:rsidRPr="00DE7D8A">
          <w:rPr>
            <w:webHidden/>
          </w:rPr>
          <w:fldChar w:fldCharType="begin"/>
        </w:r>
        <w:r w:rsidR="002F7476" w:rsidRPr="00DE7D8A">
          <w:rPr>
            <w:webHidden/>
          </w:rPr>
          <w:instrText xml:space="preserve"> PAGEREF _Toc100310253 \h </w:instrText>
        </w:r>
        <w:r w:rsidR="002F7476" w:rsidRPr="00DE7D8A">
          <w:rPr>
            <w:webHidden/>
          </w:rPr>
        </w:r>
        <w:r w:rsidR="002F7476" w:rsidRPr="00DE7D8A">
          <w:rPr>
            <w:webHidden/>
          </w:rPr>
          <w:fldChar w:fldCharType="separate"/>
        </w:r>
        <w:r>
          <w:rPr>
            <w:webHidden/>
          </w:rPr>
          <w:t>12</w:t>
        </w:r>
        <w:r w:rsidR="002F7476" w:rsidRPr="00DE7D8A">
          <w:rPr>
            <w:webHidden/>
          </w:rPr>
          <w:fldChar w:fldCharType="end"/>
        </w:r>
      </w:hyperlink>
    </w:p>
    <w:p w14:paraId="29F1BD5A" w14:textId="62BF860B" w:rsidR="002F7476" w:rsidRPr="00DE7D8A" w:rsidRDefault="00A37470" w:rsidP="002F7476">
      <w:pPr>
        <w:pStyle w:val="Obsah1"/>
        <w:tabs>
          <w:tab w:val="right" w:leader="dot" w:pos="9627"/>
        </w:tabs>
        <w:rPr>
          <w:rStyle w:val="Hypertextovodkaz"/>
          <w:noProof/>
        </w:rPr>
      </w:pPr>
      <w:hyperlink w:anchor="_Toc100310254" w:history="1">
        <w:r w:rsidR="002F7476" w:rsidRPr="00DE7D8A">
          <w:rPr>
            <w:rStyle w:val="Hypertextovodkaz"/>
            <w:noProof/>
          </w:rPr>
          <w:t>6</w:t>
        </w:r>
        <w:r w:rsidR="002F7476" w:rsidRPr="00DE7D8A">
          <w:rPr>
            <w:rFonts w:asciiTheme="minorHAnsi" w:eastAsiaTheme="minorEastAsia" w:hAnsiTheme="minorHAnsi" w:cstheme="minorBidi"/>
            <w:b w:val="0"/>
            <w:bCs w:val="0"/>
            <w:noProof/>
            <w:color w:val="auto"/>
            <w:sz w:val="22"/>
            <w:szCs w:val="22"/>
          </w:rPr>
          <w:tab/>
        </w:r>
        <w:r w:rsidR="002F7476" w:rsidRPr="00DE7D8A">
          <w:rPr>
            <w:rStyle w:val="Hypertextovodkaz"/>
            <w:noProof/>
          </w:rPr>
          <w:t>Obecné požadavky</w:t>
        </w:r>
        <w:r w:rsidR="002F7476" w:rsidRPr="00DE7D8A">
          <w:rPr>
            <w:noProof/>
            <w:webHidden/>
          </w:rPr>
          <w:tab/>
        </w:r>
        <w:r w:rsidR="002F7476" w:rsidRPr="00DE7D8A">
          <w:rPr>
            <w:noProof/>
            <w:webHidden/>
          </w:rPr>
          <w:fldChar w:fldCharType="begin"/>
        </w:r>
        <w:r w:rsidR="002F7476" w:rsidRPr="00DE7D8A">
          <w:rPr>
            <w:noProof/>
            <w:webHidden/>
          </w:rPr>
          <w:instrText xml:space="preserve"> PAGEREF _Toc100310254 \h </w:instrText>
        </w:r>
        <w:r w:rsidR="002F7476" w:rsidRPr="00DE7D8A">
          <w:rPr>
            <w:noProof/>
            <w:webHidden/>
          </w:rPr>
        </w:r>
        <w:r w:rsidR="002F7476" w:rsidRPr="00DE7D8A">
          <w:rPr>
            <w:noProof/>
            <w:webHidden/>
          </w:rPr>
          <w:fldChar w:fldCharType="separate"/>
        </w:r>
        <w:r>
          <w:rPr>
            <w:noProof/>
            <w:webHidden/>
          </w:rPr>
          <w:t>12</w:t>
        </w:r>
        <w:r w:rsidR="002F7476" w:rsidRPr="00DE7D8A">
          <w:rPr>
            <w:noProof/>
            <w:webHidden/>
          </w:rPr>
          <w:fldChar w:fldCharType="end"/>
        </w:r>
      </w:hyperlink>
    </w:p>
    <w:p w14:paraId="39F9EC34" w14:textId="77777777" w:rsidR="002F7476" w:rsidRPr="00DE7D8A" w:rsidRDefault="002F7476" w:rsidP="002F7476">
      <w:pPr>
        <w:spacing w:before="0"/>
        <w:rPr>
          <w:rStyle w:val="Hypertextovodkaz"/>
          <w:b/>
          <w:bCs/>
          <w:noProof/>
        </w:rPr>
      </w:pPr>
      <w:r w:rsidRPr="00DE7D8A">
        <w:rPr>
          <w:rStyle w:val="Hypertextovodkaz"/>
          <w:noProof/>
        </w:rPr>
        <w:br w:type="page"/>
      </w:r>
    </w:p>
    <w:p w14:paraId="43E75DCF" w14:textId="5E8E4097" w:rsidR="002F7476" w:rsidRPr="00DE7D8A" w:rsidRDefault="002F7476" w:rsidP="002F7476">
      <w:pPr>
        <w:pStyle w:val="Nadpis1"/>
      </w:pPr>
      <w:r w:rsidRPr="00DE7D8A">
        <w:lastRenderedPageBreak/>
        <w:fldChar w:fldCharType="end"/>
      </w:r>
      <w:bookmarkStart w:id="15" w:name="_Toc528499277"/>
      <w:bookmarkStart w:id="16" w:name="_Toc60750910"/>
      <w:bookmarkStart w:id="17" w:name="_Toc100310225"/>
      <w:r w:rsidRPr="00DE7D8A">
        <w:t>Úvod</w:t>
      </w:r>
      <w:bookmarkEnd w:id="15"/>
      <w:bookmarkEnd w:id="16"/>
      <w:bookmarkEnd w:id="17"/>
    </w:p>
    <w:p w14:paraId="1E069CA7" w14:textId="77777777" w:rsidR="002F7476" w:rsidRPr="00DE7D8A" w:rsidRDefault="002F7476" w:rsidP="002F7476">
      <w:pPr>
        <w:pStyle w:val="AqpText0"/>
      </w:pPr>
      <w:bookmarkStart w:id="18" w:name="_Toc464747899"/>
      <w:bookmarkStart w:id="19" w:name="_Toc464748184"/>
      <w:bookmarkStart w:id="20" w:name="_Toc528499278"/>
      <w:bookmarkStart w:id="21" w:name="_Toc60750911"/>
      <w:r w:rsidRPr="00DE7D8A">
        <w:t>Předmětem dokumentace je rekonstrukce stávající automatické tlakové stanice (dále jen „ATS“) s akumulační nádrží o objemu cca 20 m</w:t>
      </w:r>
      <w:r w:rsidRPr="00DE7D8A">
        <w:rPr>
          <w:vertAlign w:val="superscript"/>
        </w:rPr>
        <w:t>3</w:t>
      </w:r>
      <w:r w:rsidRPr="00DE7D8A">
        <w:t>. Objekt se nachází v okrese Brno, u silnice III. třídy č. 15272 – ulice Antonína Procházky, spadající do katastrálního území Pisárky. Objekt se nachází v oploceném areálu. Přístup k objektu je přes bránu ze silnice z výše jmenované ulice.</w:t>
      </w:r>
    </w:p>
    <w:p w14:paraId="7EB46CF5" w14:textId="77777777" w:rsidR="002F7476" w:rsidRPr="00DE7D8A" w:rsidRDefault="002F7476" w:rsidP="002F7476">
      <w:pPr>
        <w:pStyle w:val="AqpText0"/>
      </w:pPr>
      <w:r w:rsidRPr="00DE7D8A">
        <w:t>Původní dokumentace, podle které byl tento projekt zpracován, je datována rokem 1971. Na objektu nejsou od jeho dokončení patrné žádné výrazné stavební úpravy a až na pár detailů odpovídá jeho vzhled původní projektové dokumentaci. Objekt je nyní v provozu a slouží svému účelu, kromě akumulační nádrže, která je nevyužívaná. Stav objektu je v relativně dobrém stavu. V jednom místě akumulační nádrže dochází k zatékání pravděpodobně z důvodu špatně hydroizolace.</w:t>
      </w:r>
    </w:p>
    <w:p w14:paraId="6AC4FF58" w14:textId="77777777" w:rsidR="002F7476" w:rsidRPr="00DE7D8A" w:rsidRDefault="002F7476" w:rsidP="002F7476">
      <w:pPr>
        <w:pStyle w:val="AqpText0"/>
      </w:pPr>
      <w:r w:rsidRPr="00DE7D8A">
        <w:t>Zakreslení stávajícího stavu objektu bylo částečně převzato z původní neúplné dokumentace. Byla taktéž provedena obhlídka a zaměření na stavbě a rozdíly mezi stávající PD a skutečností byly v tomto projektu zohledněny. Skutečné rozměry se mohou od této dokumentace lišit. Proto je nutné před prováděním stavebních prací ověřit dle potřeby skutečné rozměry a skladby konstrukcí přímo na stavbě.</w:t>
      </w:r>
    </w:p>
    <w:p w14:paraId="2284B50D" w14:textId="77777777" w:rsidR="002F7476" w:rsidRPr="00DE7D8A" w:rsidRDefault="002F7476" w:rsidP="002F7476">
      <w:pPr>
        <w:pStyle w:val="Nadpis1"/>
      </w:pPr>
      <w:bookmarkStart w:id="22" w:name="_Toc100310226"/>
      <w:r w:rsidRPr="00DE7D8A">
        <w:t>Dispoziční, funkční a architektonické řešení</w:t>
      </w:r>
      <w:bookmarkEnd w:id="18"/>
      <w:bookmarkEnd w:id="19"/>
      <w:bookmarkEnd w:id="20"/>
      <w:bookmarkEnd w:id="21"/>
      <w:bookmarkEnd w:id="22"/>
    </w:p>
    <w:p w14:paraId="582284B8" w14:textId="59323498" w:rsidR="002F7476" w:rsidRPr="00DE7D8A" w:rsidRDefault="002F7476" w:rsidP="002F7476">
      <w:pPr>
        <w:pStyle w:val="AqpText0"/>
      </w:pPr>
      <w:r w:rsidRPr="00DE7D8A">
        <w:t xml:space="preserve">Stávající objekt se skládá z přízemní armaturní komory (dále jen „AK“) o vnějším půdorysném rozměru 6,2 x 3,65 m a jedné podzemní akumulační nádrže (dále jen „AN“) o vnějším půdorysném rozměru 2,6 x 5,8 m. Armaturní komora má zahloubenou část (prostor vypouštění AN) o vnitřním půdorysu cca 0,85 x 2,7 m s hloubkou cca 1,8 m. Podzemní AN, základy a podzemní část AK je z monolitického betonu. Nadzemní část AK je zděná z cihel plných pálených o </w:t>
      </w:r>
      <w:proofErr w:type="spellStart"/>
      <w:r w:rsidRPr="00DE7D8A">
        <w:t>tl</w:t>
      </w:r>
      <w:proofErr w:type="spellEnd"/>
      <w:r w:rsidRPr="00DE7D8A">
        <w:t xml:space="preserve">. stěny 450 mm. Zastropena je konstrukcí o neznáme skladbě s nosnou konstrukcí ve spádu v nejnižším místě s výškou cca 2,9 m a v nejvyšším místě cca 3,3 m. Střecha je ze tří stran lemována zděnou atikou </w:t>
      </w:r>
      <w:proofErr w:type="spellStart"/>
      <w:r w:rsidRPr="00DE7D8A">
        <w:t>tl</w:t>
      </w:r>
      <w:proofErr w:type="spellEnd"/>
      <w:r w:rsidRPr="00DE7D8A">
        <w:t>. 150 mm. Stropní konstrukce AN je tvořena prefabrikáty, na kterých je vyzděn vstup do AN o vnějších půdorysných rozměrech 1,15 x 2,0 m. Vstup do An je z prostoru AK pomocí ocelových dvoukřídlých vrat. Vstup do objektu je přes dvoje dvoukřídlé dveře. V jedné stěně objektu se nachází luxferové okno.</w:t>
      </w:r>
    </w:p>
    <w:p w14:paraId="3F4A6E3F" w14:textId="77777777" w:rsidR="002F7476" w:rsidRPr="00DE7D8A" w:rsidRDefault="002F7476" w:rsidP="002F7476">
      <w:pPr>
        <w:pStyle w:val="AqpText0"/>
      </w:pPr>
      <w:r w:rsidRPr="00DE7D8A">
        <w:t>Stávající objekt ATS bude stavebně upraven (viz popis níže) a v rámci technologické části projektu do něj bude instalováno nové technologické vystrojení.</w:t>
      </w:r>
    </w:p>
    <w:p w14:paraId="257433D7" w14:textId="77777777" w:rsidR="002F7476" w:rsidRPr="00DE7D8A" w:rsidRDefault="002F7476" w:rsidP="002F7476">
      <w:pPr>
        <w:pStyle w:val="AqpText0"/>
      </w:pPr>
      <w:r w:rsidRPr="00DE7D8A">
        <w:t>V rámci úprav AN bude odstraněn zemní násyp, kompletně odbourány opěrné stěny zemního násypu. Strop AN bude odstraněn na nosnou konstrukci (případné spádové betony budou ponechány). Přesná skladba stropu nebyla známa a bude nutné posoudit po odkrytí na místě. Budou demontovány veškeré klempířské prvky (plechování atiky, přístřešku nad vstupem, plechová krytina střechy, okapy, svody, …). Skladba stropu / střechy AK bude odstraněna na nosnou konstrukci, včetně odbourání zděných atik. Budou vybourány vstupní dveře a dveře do AN. Odstraněny zámečnické výrobky (žebřík v AN, zakrytí kanálu v AK, …). Luxferové okno bude vybouráno. Stávající vnitřní omítky budou kompletně otlučeny. Dno kanálu v AK bude vyčištěno.</w:t>
      </w:r>
    </w:p>
    <w:p w14:paraId="75F5877C" w14:textId="77777777" w:rsidR="002F7476" w:rsidRPr="00DE7D8A" w:rsidRDefault="002F7476" w:rsidP="002F7476">
      <w:pPr>
        <w:pStyle w:val="AqpText0"/>
      </w:pPr>
      <w:r w:rsidRPr="00DE7D8A">
        <w:t>Nově bude provedena střecha tvořená obloukovými dřevěnými vazníky atypického tvaru uloženými na pozednicích. Střešní plášť bude z PVC-P fólie na bednění z OSB desek. Opláštění přesahu střechy a štítů bude provedeno z OSB desek a vrstvou EPS na které bude aplikována omítkovina. Stávající fasáda bude vyspravena a po osazení nového plastového okna do zmenšeného otvoru a osazení vstupních nerezových dveří bude opatřena novou omítkou. Soklová část bude obložena keramickými cihelnými pásky. Vstupní dveře budou zateplené, stejně jako dveře do AN, které budou umístěny do menšího otvoru vyzděném z cihel plných. Do objektu budou osazeny nové zámečnické výrobky. Bude provedeno odvětrání AN z nerezového potrubí s filtrační kazetou vedené přes prostor AK do exteriéru. Strop An bude opatřen novou skladnou obsahující tepelnou izolaci a hydroizolaci a bude nově proveden zemní násyp zadržovaný v místě AK gabionovými koši. Budou osazeny nové klempířské prvky.</w:t>
      </w:r>
    </w:p>
    <w:p w14:paraId="675B8BB7" w14:textId="77777777" w:rsidR="002F7476" w:rsidRPr="00DE7D8A" w:rsidRDefault="002F7476" w:rsidP="002F7476">
      <w:pPr>
        <w:pStyle w:val="AqpText0"/>
      </w:pPr>
      <w:r w:rsidRPr="00DE7D8A">
        <w:t xml:space="preserve">V rámci SO 02 bude provedeno nové oplocení a zpevněné plochy. Dešťové vody ze střechy budou svedeny do betonových </w:t>
      </w:r>
      <w:proofErr w:type="spellStart"/>
      <w:r w:rsidRPr="00DE7D8A">
        <w:t>žlabovek</w:t>
      </w:r>
      <w:proofErr w:type="spellEnd"/>
      <w:r w:rsidRPr="00DE7D8A">
        <w:t xml:space="preserve"> a na terén mimo zemní násyp ATS. Temperování objektu zůstane zachováno přímotopnými elektrickými topidly – viz část stavební elektro.</w:t>
      </w:r>
    </w:p>
    <w:p w14:paraId="3E0BEC6F" w14:textId="77777777" w:rsidR="002F7476" w:rsidRPr="00DE7D8A" w:rsidRDefault="002F7476" w:rsidP="002F7476">
      <w:pPr>
        <w:pStyle w:val="AqpText0"/>
      </w:pPr>
      <w:r w:rsidRPr="00DE7D8A">
        <w:t>Technická zpráva obsahuje odkazy na výkresovou část v podobě označení písmenem „B“ s číslem. „B“ znamená bourací práce s doplněním pořadového čísla.</w:t>
      </w:r>
    </w:p>
    <w:p w14:paraId="6A7A28F3" w14:textId="77777777" w:rsidR="002F7476" w:rsidRPr="00DE7D8A" w:rsidRDefault="002F7476" w:rsidP="002F7476">
      <w:pPr>
        <w:pStyle w:val="Nadpis1"/>
      </w:pPr>
      <w:bookmarkStart w:id="23" w:name="_Toc432068268"/>
      <w:bookmarkStart w:id="24" w:name="_Toc436034017"/>
      <w:bookmarkStart w:id="25" w:name="_Toc436898344"/>
      <w:bookmarkStart w:id="26" w:name="_Toc442425890"/>
      <w:bookmarkStart w:id="27" w:name="_Toc464747905"/>
      <w:bookmarkStart w:id="28" w:name="_Toc464748190"/>
      <w:bookmarkStart w:id="29" w:name="_Toc528499279"/>
      <w:bookmarkStart w:id="30" w:name="_Toc60750912"/>
      <w:bookmarkStart w:id="31" w:name="_Toc100310227"/>
      <w:r w:rsidRPr="00DE7D8A">
        <w:lastRenderedPageBreak/>
        <w:t>Návaznost na technologickou část</w:t>
      </w:r>
      <w:bookmarkEnd w:id="23"/>
      <w:bookmarkEnd w:id="24"/>
      <w:bookmarkEnd w:id="25"/>
      <w:bookmarkEnd w:id="26"/>
      <w:bookmarkEnd w:id="27"/>
      <w:bookmarkEnd w:id="28"/>
      <w:bookmarkEnd w:id="29"/>
      <w:bookmarkEnd w:id="30"/>
      <w:bookmarkEnd w:id="31"/>
    </w:p>
    <w:p w14:paraId="6B81EF2E" w14:textId="77777777" w:rsidR="002F7476" w:rsidRPr="00DE7D8A" w:rsidRDefault="002F7476" w:rsidP="002F7476">
      <w:pPr>
        <w:jc w:val="both"/>
      </w:pPr>
      <w:r w:rsidRPr="00DE7D8A">
        <w:t>V rámci technologické dodávky bude do objektu osazeno technologické zařízení, které je blíže popsáno v samostatné části projektu v rámci provozního souboru „Technologická část“ a „Elektrotechnologická část“.</w:t>
      </w:r>
    </w:p>
    <w:p w14:paraId="72C1B00B" w14:textId="77777777" w:rsidR="002F7476" w:rsidRPr="00DE7D8A" w:rsidRDefault="002F7476" w:rsidP="002F7476">
      <w:pPr>
        <w:jc w:val="both"/>
      </w:pPr>
      <w:r w:rsidRPr="00DE7D8A">
        <w:t>V rámci této dokumentace budou pro navazující technologická zařízení vybudovány převážně nové prostupy pro potrubí a základové bloky pro technologii, které budou uzpůsobeny konkrétnímu dodanému technologickému a potrubnímu vystrojení. Dle potřeby konkrétního dodaného technologického zařízení budou v případě potřeby drobně uzpůsobeny stavební konstrukce objektu a jejich rozměry.</w:t>
      </w:r>
    </w:p>
    <w:p w14:paraId="0B8B8B6A" w14:textId="77777777" w:rsidR="002F7476" w:rsidRPr="00DE7D8A" w:rsidRDefault="002F7476" w:rsidP="002F7476">
      <w:pPr>
        <w:pStyle w:val="Nadpis1"/>
      </w:pPr>
      <w:bookmarkStart w:id="32" w:name="_Toc528499280"/>
      <w:bookmarkStart w:id="33" w:name="_Toc60750913"/>
      <w:bookmarkStart w:id="34" w:name="_Ref72224029"/>
      <w:bookmarkStart w:id="35" w:name="_Ref72224035"/>
      <w:bookmarkStart w:id="36" w:name="_Toc100310228"/>
      <w:r w:rsidRPr="00DE7D8A">
        <w:t>Návaznost na postup výstavby</w:t>
      </w:r>
      <w:bookmarkEnd w:id="32"/>
      <w:bookmarkEnd w:id="33"/>
      <w:bookmarkEnd w:id="34"/>
      <w:bookmarkEnd w:id="35"/>
      <w:bookmarkEnd w:id="36"/>
    </w:p>
    <w:p w14:paraId="037006E7" w14:textId="77777777" w:rsidR="002F7476" w:rsidRPr="00DE7D8A" w:rsidRDefault="002F7476" w:rsidP="002F7476">
      <w:pPr>
        <w:jc w:val="both"/>
      </w:pPr>
      <w:bookmarkStart w:id="37" w:name="_Toc432068270"/>
      <w:bookmarkStart w:id="38" w:name="_Toc436034019"/>
      <w:bookmarkStart w:id="39" w:name="_Toc436898346"/>
      <w:bookmarkStart w:id="40" w:name="_Toc442425892"/>
      <w:bookmarkStart w:id="41" w:name="_Toc464747906"/>
      <w:bookmarkStart w:id="42" w:name="_Toc464748191"/>
      <w:bookmarkStart w:id="43" w:name="_Toc528499281"/>
      <w:bookmarkStart w:id="44" w:name="_Toc60750914"/>
      <w:r w:rsidRPr="00DE7D8A">
        <w:t>Rekonstrukce ATS je navržena za provozu, čemuž je nutné přizpůsobit i postup provádění samotných prací. Při realizaci je nutné koordinovat stavební práce s montáží technologických celků a s provozem ATS. Stavební úpravy je nutno realizovat postupně tak, aby nebyla ohrožena funkčnost ATS po dobu provádění oprav.</w:t>
      </w:r>
    </w:p>
    <w:p w14:paraId="7BC57187" w14:textId="77777777" w:rsidR="002F7476" w:rsidRPr="00DE7D8A" w:rsidRDefault="002F7476" w:rsidP="002F7476">
      <w:pPr>
        <w:jc w:val="both"/>
      </w:pPr>
      <w:r w:rsidRPr="00DE7D8A">
        <w:t>Detailní návrh postupu výstavby vypracuje zhotovitel.</w:t>
      </w:r>
    </w:p>
    <w:p w14:paraId="60A14F49" w14:textId="77777777" w:rsidR="002F7476" w:rsidRPr="00DE7D8A" w:rsidRDefault="002F7476" w:rsidP="002F7476">
      <w:pPr>
        <w:jc w:val="both"/>
      </w:pPr>
      <w:r w:rsidRPr="00DE7D8A">
        <w:t>Montáž technologického vystrojení bude probíhat postupně v návaznosti na postup stavebních prací. Vždy je nutné zajistit řádnou koordinaci mezi zhotovitelem stavebních prací a dodavatelem technologie.</w:t>
      </w:r>
    </w:p>
    <w:p w14:paraId="276B9E7B" w14:textId="77777777" w:rsidR="002F7476" w:rsidRPr="00DE7D8A" w:rsidRDefault="002F7476" w:rsidP="002F7476">
      <w:pPr>
        <w:jc w:val="both"/>
      </w:pPr>
      <w:r w:rsidRPr="00DE7D8A">
        <w:t xml:space="preserve">Detailní postup výstavby i návrh potřebných provizorních konstrukcí a </w:t>
      </w:r>
      <w:proofErr w:type="spellStart"/>
      <w:r w:rsidRPr="00DE7D8A">
        <w:t>propojů</w:t>
      </w:r>
      <w:proofErr w:type="spellEnd"/>
      <w:r w:rsidRPr="00DE7D8A">
        <w:t xml:space="preserve"> upřesní zhotovitel stavby. Postup výstavby, včetně všech provizorních konstrukcí a </w:t>
      </w:r>
      <w:proofErr w:type="spellStart"/>
      <w:r w:rsidRPr="00DE7D8A">
        <w:t>propojů</w:t>
      </w:r>
      <w:proofErr w:type="spellEnd"/>
      <w:r w:rsidRPr="00DE7D8A">
        <w:t>, je nutno zohlednit v nabídkové ceně.</w:t>
      </w:r>
    </w:p>
    <w:p w14:paraId="66AB8AEE" w14:textId="77777777" w:rsidR="002F7476" w:rsidRPr="00DE7D8A" w:rsidRDefault="002F7476" w:rsidP="002F7476">
      <w:pPr>
        <w:pStyle w:val="Nadpis1"/>
      </w:pPr>
      <w:bookmarkStart w:id="45" w:name="_Toc100310229"/>
      <w:r w:rsidRPr="00DE7D8A">
        <w:t>Konstrukční řešení</w:t>
      </w:r>
      <w:bookmarkEnd w:id="37"/>
      <w:bookmarkEnd w:id="38"/>
      <w:bookmarkEnd w:id="39"/>
      <w:bookmarkEnd w:id="40"/>
      <w:bookmarkEnd w:id="41"/>
      <w:bookmarkEnd w:id="42"/>
      <w:bookmarkEnd w:id="43"/>
      <w:bookmarkEnd w:id="44"/>
      <w:bookmarkEnd w:id="45"/>
    </w:p>
    <w:p w14:paraId="5DFDB9C8" w14:textId="77777777" w:rsidR="002F7476" w:rsidRPr="00DE7D8A" w:rsidRDefault="002F7476" w:rsidP="002F7476">
      <w:pPr>
        <w:pStyle w:val="AqpText0"/>
      </w:pPr>
      <w:r w:rsidRPr="00DE7D8A">
        <w:t>Jednotlivé stavební konstrukce jsou tvarově zakresleny ve výkresové dokumentaci.</w:t>
      </w:r>
    </w:p>
    <w:p w14:paraId="69CD0804" w14:textId="77777777" w:rsidR="002F7476" w:rsidRPr="00DE7D8A" w:rsidRDefault="002F7476" w:rsidP="002F7476">
      <w:pPr>
        <w:pStyle w:val="Nadpis2"/>
      </w:pPr>
      <w:bookmarkStart w:id="46" w:name="_Toc340150323"/>
      <w:bookmarkStart w:id="47" w:name="_Toc360629176"/>
      <w:bookmarkStart w:id="48" w:name="_Toc361224327"/>
      <w:bookmarkStart w:id="49" w:name="_Toc413248547"/>
      <w:bookmarkStart w:id="50" w:name="_Toc462054081"/>
      <w:bookmarkStart w:id="51" w:name="_Toc3540075"/>
      <w:bookmarkStart w:id="52" w:name="_Toc54698738"/>
      <w:bookmarkStart w:id="53" w:name="_Toc54703789"/>
      <w:bookmarkStart w:id="54" w:name="_Toc54947449"/>
      <w:bookmarkStart w:id="55" w:name="_Toc88571308"/>
      <w:bookmarkStart w:id="56" w:name="_Toc100310230"/>
      <w:r w:rsidRPr="00DE7D8A">
        <w:t>Příprava staveniště</w:t>
      </w:r>
      <w:bookmarkEnd w:id="46"/>
      <w:bookmarkEnd w:id="47"/>
      <w:bookmarkEnd w:id="48"/>
      <w:bookmarkEnd w:id="49"/>
      <w:bookmarkEnd w:id="50"/>
      <w:bookmarkEnd w:id="51"/>
      <w:bookmarkEnd w:id="52"/>
      <w:bookmarkEnd w:id="53"/>
      <w:bookmarkEnd w:id="54"/>
      <w:bookmarkEnd w:id="55"/>
      <w:bookmarkEnd w:id="56"/>
    </w:p>
    <w:p w14:paraId="79B983E6" w14:textId="77777777" w:rsidR="002F7476" w:rsidRPr="00DE7D8A" w:rsidRDefault="002F7476" w:rsidP="002F7476">
      <w:pPr>
        <w:pStyle w:val="AqpText0"/>
      </w:pPr>
      <w:r w:rsidRPr="00DE7D8A">
        <w:t>Před odstraněním zemního násypu objektu bude provedeno sejmutí skrývky humózních vrstev.</w:t>
      </w:r>
    </w:p>
    <w:p w14:paraId="5D0617D2" w14:textId="77777777" w:rsidR="002F7476" w:rsidRPr="00DE7D8A" w:rsidRDefault="002F7476" w:rsidP="002F7476">
      <w:pPr>
        <w:jc w:val="both"/>
      </w:pPr>
      <w:bookmarkStart w:id="57" w:name="_Toc57200983"/>
      <w:bookmarkStart w:id="58" w:name="_Toc69116349"/>
      <w:bookmarkStart w:id="59" w:name="_Toc508871321"/>
      <w:bookmarkStart w:id="60" w:name="_Toc37102035"/>
      <w:bookmarkStart w:id="61" w:name="_Toc54698740"/>
      <w:bookmarkStart w:id="62" w:name="_Toc54703791"/>
      <w:bookmarkStart w:id="63" w:name="_Toc54947451"/>
      <w:bookmarkStart w:id="64" w:name="_Toc88571310"/>
      <w:r w:rsidRPr="00DE7D8A">
        <w:t>Bude odstraněno stávající oplocení – viz SO 02.</w:t>
      </w:r>
    </w:p>
    <w:p w14:paraId="4DCCCA80" w14:textId="77777777" w:rsidR="002F7476" w:rsidRPr="00DE7D8A" w:rsidRDefault="002F7476" w:rsidP="002F7476">
      <w:pPr>
        <w:pStyle w:val="Nadpis2"/>
        <w:jc w:val="both"/>
      </w:pPr>
      <w:bookmarkStart w:id="65" w:name="_Toc100310231"/>
      <w:r w:rsidRPr="00DE7D8A">
        <w:t>Zemní práce</w:t>
      </w:r>
      <w:bookmarkEnd w:id="57"/>
      <w:bookmarkEnd w:id="58"/>
      <w:bookmarkEnd w:id="65"/>
    </w:p>
    <w:p w14:paraId="448169F7" w14:textId="77777777" w:rsidR="002F7476" w:rsidRPr="00DE7D8A" w:rsidRDefault="002F7476" w:rsidP="002F7476">
      <w:pPr>
        <w:spacing w:before="0"/>
        <w:jc w:val="both"/>
      </w:pPr>
      <w:bookmarkStart w:id="66" w:name="_Toc382835051"/>
      <w:bookmarkStart w:id="67" w:name="_Toc384968883"/>
      <w:r w:rsidRPr="00DE7D8A">
        <w:t>V rámci stavebních úprav bude provedeno sejmutí horní části násypu akumulační nádrže a provedení výkopu kolem stěn AK a AN. Stěny výkopu v případě nesoudržnosti zeminy svahovat. Vykopaná zemina bude uložena na skládku v místě stavby a následně použita na terénní úpravy.</w:t>
      </w:r>
    </w:p>
    <w:p w14:paraId="33CAFDED" w14:textId="77777777" w:rsidR="002F7476" w:rsidRPr="00DE7D8A" w:rsidRDefault="002F7476" w:rsidP="002F7476">
      <w:pPr>
        <w:pStyle w:val="AqpText0"/>
        <w:rPr>
          <w:b/>
        </w:rPr>
      </w:pPr>
      <w:r w:rsidRPr="00DE7D8A">
        <w:rPr>
          <w:b/>
        </w:rPr>
        <w:t>Při odstraňování horní části zemního násypu a během veškerých prací na rekonstrukci ATS nesmí být stropní konstrukce akumulačních nádrží pojížděná a zatěžována motorovými přepravními prostředky ani jinými mechanismy vyvozující dynamické účinky nebo rázy. Je nutné zamezit nerovnoměrnému či soustředěnému hromadění zeminy, suti či jiného stavebního materiálu na stropní konstrukci. Předpokládá se, že u stropní konstrukce nebylo (mimo vlastní hmotnosti skladby stropu a zatížení sněhem) uvažováno žádné jiné nahodilé, dlouhodobé nebo krátkodobé nebo mimořádné zatížení.</w:t>
      </w:r>
    </w:p>
    <w:p w14:paraId="0D7C34BC" w14:textId="77777777" w:rsidR="002F7476" w:rsidRPr="00DE7D8A" w:rsidRDefault="002F7476" w:rsidP="002F7476">
      <w:pPr>
        <w:spacing w:before="0"/>
        <w:jc w:val="both"/>
      </w:pPr>
      <w:r w:rsidRPr="00DE7D8A">
        <w:t xml:space="preserve"> </w:t>
      </w:r>
    </w:p>
    <w:p w14:paraId="70FFB648" w14:textId="77777777" w:rsidR="002F7476" w:rsidRPr="00DE7D8A" w:rsidRDefault="002F7476" w:rsidP="002F7476">
      <w:pPr>
        <w:spacing w:before="0"/>
        <w:jc w:val="both"/>
      </w:pPr>
      <w:r w:rsidRPr="00DE7D8A">
        <w:t>Před zahájením výkopových prací zhotovitel zajistí vytýčení všech inženýrských sítí na dotčených pozemcích.</w:t>
      </w:r>
    </w:p>
    <w:p w14:paraId="1D00EBE2" w14:textId="77777777" w:rsidR="002F7476" w:rsidRPr="00DE7D8A" w:rsidRDefault="002F7476" w:rsidP="002F7476">
      <w:pPr>
        <w:pStyle w:val="AqpText0"/>
      </w:pPr>
      <w:r w:rsidRPr="00DE7D8A">
        <w:t>Po provedení všech nových konstrukcí, nezbytných prostupů pro potrubí a zateplení podzemních konstrukcí (viz kapitola „Izolace“) budou všechny výkopy zasypány zásypem a zhutněny.</w:t>
      </w:r>
    </w:p>
    <w:p w14:paraId="4765FD2A" w14:textId="77777777" w:rsidR="002F7476" w:rsidRPr="00DE7D8A" w:rsidRDefault="002F7476" w:rsidP="002F7476">
      <w:pPr>
        <w:pStyle w:val="AqpText0"/>
      </w:pPr>
      <w:r w:rsidRPr="00DE7D8A">
        <w:t xml:space="preserve">Veškeré zásypy a násypy musejí být prováděny z vhodných, dobře </w:t>
      </w:r>
      <w:proofErr w:type="spellStart"/>
      <w:r w:rsidRPr="00DE7D8A">
        <w:t>hutnitelných</w:t>
      </w:r>
      <w:proofErr w:type="spellEnd"/>
      <w:r w:rsidRPr="00DE7D8A">
        <w:t xml:space="preserve"> materiálů a musejí být řádně hutněny (předpokládá se použití zeminy ze stávajícího násypu a výkopů). Bednění a jiné pomocné zařízení musí být před zpětným zásypem odstraněno. Hutnění bude prováděno po vrstvách. Kolem povlakových hydroizolací a tepelných izolací musí být zásypy a násypy prováděny z jemnozrnného nesoudržného materiálu bez ostrohranných příměsí a hutnění musí probíhat šetrně, aby nedošlo k porušení těchto vrstev. </w:t>
      </w:r>
    </w:p>
    <w:p w14:paraId="2EAE19B6" w14:textId="77777777" w:rsidR="002F7476" w:rsidRPr="00DE7D8A" w:rsidRDefault="002F7476" w:rsidP="002F7476">
      <w:pPr>
        <w:pStyle w:val="AqpText0"/>
      </w:pPr>
      <w:r w:rsidRPr="00DE7D8A">
        <w:t>Zásypy a násypy budou prováděny v souladu s platnými ČSN, zejména s normami ČSN 73 6133 "Navrhování a provádění zemního tělesa pozemních komunikací" a ČSN 72 1006 "Kontrola zhutnění zemin a sypanin".</w:t>
      </w:r>
    </w:p>
    <w:p w14:paraId="681D32B5" w14:textId="77777777" w:rsidR="002F7476" w:rsidRPr="00DE7D8A" w:rsidRDefault="002F7476" w:rsidP="002F7476">
      <w:pPr>
        <w:jc w:val="both"/>
      </w:pPr>
      <w:r w:rsidRPr="00DE7D8A">
        <w:lastRenderedPageBreak/>
        <w:t>V průběhu výstavby je nutno zajistit stavební jámu proti vnikání povrchových vod pomocí vyspádovaného sběrného žlábku eventuálně hrázek na terénu kolem stavební jámy. Zachycené povrchové vody odvést mimo staveniště.</w:t>
      </w:r>
    </w:p>
    <w:p w14:paraId="432F308E" w14:textId="77777777" w:rsidR="002F7476" w:rsidRPr="00DE7D8A" w:rsidRDefault="002F7476" w:rsidP="002F7476">
      <w:pPr>
        <w:jc w:val="both"/>
      </w:pPr>
      <w:r w:rsidRPr="00DE7D8A">
        <w:t>Těžení zeminy bude probíhat selektivně – zemina vhodná do zásypů bude uskladněna na meziskládce na staveništi, přebytečná a nevhodná zemina bude odvezena na skládku. Dle potřeby se doveze vhodný zásypový materiál.</w:t>
      </w:r>
    </w:p>
    <w:p w14:paraId="04669985" w14:textId="77777777" w:rsidR="002F7476" w:rsidRPr="00DE7D8A" w:rsidRDefault="002F7476" w:rsidP="002F7476">
      <w:pPr>
        <w:pStyle w:val="Nadpis2"/>
      </w:pPr>
      <w:bookmarkStart w:id="68" w:name="_Toc100310232"/>
      <w:bookmarkEnd w:id="59"/>
      <w:bookmarkEnd w:id="60"/>
      <w:bookmarkEnd w:id="61"/>
      <w:bookmarkEnd w:id="62"/>
      <w:bookmarkEnd w:id="63"/>
      <w:bookmarkEnd w:id="64"/>
      <w:bookmarkEnd w:id="66"/>
      <w:bookmarkEnd w:id="67"/>
      <w:r w:rsidRPr="00DE7D8A">
        <w:t>Bourací práce</w:t>
      </w:r>
      <w:bookmarkEnd w:id="68"/>
    </w:p>
    <w:p w14:paraId="6F1C464D" w14:textId="77777777" w:rsidR="002F7476" w:rsidRPr="00DE7D8A" w:rsidRDefault="002F7476" w:rsidP="002F7476">
      <w:pPr>
        <w:jc w:val="both"/>
      </w:pPr>
      <w:bookmarkStart w:id="69" w:name="_Toc384968882"/>
      <w:bookmarkStart w:id="70" w:name="_Toc391365438"/>
      <w:bookmarkStart w:id="71" w:name="_Toc399398606"/>
      <w:bookmarkStart w:id="72" w:name="_Toc409179089"/>
      <w:bookmarkStart w:id="73" w:name="_Toc436034023"/>
      <w:bookmarkStart w:id="74" w:name="_Toc436898348"/>
      <w:bookmarkStart w:id="75" w:name="_Toc442425894"/>
      <w:bookmarkStart w:id="76" w:name="_Toc464747908"/>
      <w:bookmarkStart w:id="77" w:name="_Toc464748193"/>
      <w:r w:rsidRPr="00DE7D8A">
        <w:t>Rozsah bouracích prací je patrný z výkresové dokumentace a případně z popisu níže.</w:t>
      </w:r>
    </w:p>
    <w:p w14:paraId="2AC1E0A6" w14:textId="77777777" w:rsidR="002F7476" w:rsidRPr="00DE7D8A" w:rsidRDefault="002F7476" w:rsidP="002F7476">
      <w:pPr>
        <w:jc w:val="both"/>
      </w:pPr>
      <w:r w:rsidRPr="00DE7D8A">
        <w:t>Popis postupu bouracích prací některých části je popsán dále.</w:t>
      </w:r>
    </w:p>
    <w:p w14:paraId="6AD410B3" w14:textId="77777777" w:rsidR="002F7476" w:rsidRPr="00DE7D8A" w:rsidRDefault="002F7476" w:rsidP="002F7476">
      <w:pPr>
        <w:pStyle w:val="Nadpis3"/>
      </w:pPr>
      <w:bookmarkStart w:id="78" w:name="_Toc100310233"/>
      <w:r w:rsidRPr="00DE7D8A">
        <w:t>Popis</w:t>
      </w:r>
      <w:bookmarkEnd w:id="78"/>
    </w:p>
    <w:p w14:paraId="64919F68" w14:textId="77777777" w:rsidR="002F7476" w:rsidRPr="00DE7D8A" w:rsidRDefault="002F7476" w:rsidP="002F7476">
      <w:pPr>
        <w:pStyle w:val="Aqptext"/>
        <w:numPr>
          <w:ilvl w:val="0"/>
          <w:numId w:val="2"/>
        </w:numPr>
        <w:jc w:val="both"/>
      </w:pPr>
      <w:r w:rsidRPr="00DE7D8A">
        <w:t>Demontáž ocelových zámečnických výrobků</w:t>
      </w:r>
    </w:p>
    <w:p w14:paraId="419D46B4" w14:textId="77777777" w:rsidR="002F7476" w:rsidRPr="00DE7D8A" w:rsidRDefault="002F7476" w:rsidP="002F7476">
      <w:pPr>
        <w:pStyle w:val="Aqptext"/>
        <w:numPr>
          <w:ilvl w:val="0"/>
          <w:numId w:val="7"/>
        </w:numPr>
        <w:spacing w:before="0"/>
        <w:jc w:val="both"/>
      </w:pPr>
      <w:r w:rsidRPr="00DE7D8A">
        <w:t xml:space="preserve">Zakrytí kanálu v přízemí rýhovaným plechem </w:t>
      </w:r>
      <w:proofErr w:type="spellStart"/>
      <w:r w:rsidRPr="00DE7D8A">
        <w:t>tl</w:t>
      </w:r>
      <w:proofErr w:type="spellEnd"/>
      <w:r w:rsidRPr="00DE7D8A">
        <w:t>. 5 mm. Šířka kanálu 850 mm, délka 2,75 m – celková plocha plechu cca 2,3 m</w:t>
      </w:r>
      <w:r w:rsidRPr="00DE7D8A">
        <w:rPr>
          <w:vertAlign w:val="superscript"/>
        </w:rPr>
        <w:t>2</w:t>
      </w:r>
      <w:r w:rsidRPr="00DE7D8A">
        <w:t>. Plechy uloženy do ocelového válcovaného „U“ profilů U140 a na druhé straně na ocelový válcovaný „L“ profil, které budou také vybourány. Celková hmotnost cca 130,0 kg.</w:t>
      </w:r>
    </w:p>
    <w:p w14:paraId="49AE2CC6" w14:textId="77777777" w:rsidR="002F7476" w:rsidRPr="00DE7D8A" w:rsidRDefault="002F7476" w:rsidP="002F7476">
      <w:pPr>
        <w:pStyle w:val="Aqptext"/>
        <w:numPr>
          <w:ilvl w:val="0"/>
          <w:numId w:val="7"/>
        </w:numPr>
        <w:spacing w:before="0"/>
        <w:jc w:val="both"/>
      </w:pPr>
      <w:r w:rsidRPr="00DE7D8A">
        <w:t>žebřík ze šachtových stupadel na dno kanálu – celkem 4 ks, celková hmotnost cca 5,0 kg.</w:t>
      </w:r>
    </w:p>
    <w:p w14:paraId="39F88969" w14:textId="77777777" w:rsidR="002F7476" w:rsidRPr="00DE7D8A" w:rsidRDefault="002F7476" w:rsidP="002F7476">
      <w:pPr>
        <w:pStyle w:val="Aqptext"/>
        <w:numPr>
          <w:ilvl w:val="0"/>
          <w:numId w:val="7"/>
        </w:numPr>
        <w:spacing w:before="0"/>
        <w:jc w:val="both"/>
      </w:pPr>
      <w:r w:rsidRPr="00DE7D8A">
        <w:t>Ocelový žebřík na dno AN délky cca 2,0 m – hmotnost cca 17,5 kg.</w:t>
      </w:r>
    </w:p>
    <w:p w14:paraId="0EBC670D" w14:textId="77777777" w:rsidR="002F7476" w:rsidRPr="00DE7D8A" w:rsidRDefault="002F7476" w:rsidP="002F7476">
      <w:pPr>
        <w:pStyle w:val="Aqptext"/>
        <w:numPr>
          <w:ilvl w:val="0"/>
          <w:numId w:val="7"/>
        </w:numPr>
        <w:spacing w:before="0"/>
        <w:jc w:val="both"/>
      </w:pPr>
      <w:r w:rsidRPr="00DE7D8A">
        <w:t>Vstupní ocelové dvoukřídlé dveře do AN rozměru 1,3 x 1,4 m – celková hmotnost cca 120,0 kg. Vybourat včetně rámu.</w:t>
      </w:r>
    </w:p>
    <w:p w14:paraId="6CCA1265" w14:textId="77777777" w:rsidR="002F7476" w:rsidRPr="00DE7D8A" w:rsidRDefault="002F7476" w:rsidP="002F7476">
      <w:pPr>
        <w:pStyle w:val="Aqptext"/>
        <w:numPr>
          <w:ilvl w:val="0"/>
          <w:numId w:val="7"/>
        </w:numPr>
        <w:spacing w:before="0"/>
        <w:jc w:val="both"/>
      </w:pPr>
      <w:r w:rsidRPr="00DE7D8A">
        <w:t>Demontáž ocelových dvoukřídlých vchodových dveří, včetně vybourání zárubně z ocelových „L“ úhelníků – 2 ks 1500 x 1970 mm.</w:t>
      </w:r>
    </w:p>
    <w:p w14:paraId="1F30A122" w14:textId="77777777" w:rsidR="002F7476" w:rsidRPr="00DE7D8A" w:rsidRDefault="002F7476" w:rsidP="002F7476">
      <w:pPr>
        <w:pStyle w:val="Aqptext"/>
        <w:numPr>
          <w:ilvl w:val="0"/>
          <w:numId w:val="2"/>
        </w:numPr>
        <w:jc w:val="both"/>
      </w:pPr>
      <w:r w:rsidRPr="00DE7D8A">
        <w:t>Demontáž klempířských výrobků</w:t>
      </w:r>
    </w:p>
    <w:p w14:paraId="27A25352" w14:textId="77777777" w:rsidR="002F7476" w:rsidRPr="00DE7D8A" w:rsidRDefault="002F7476" w:rsidP="002F7476">
      <w:pPr>
        <w:pStyle w:val="Aqptext"/>
        <w:numPr>
          <w:ilvl w:val="0"/>
          <w:numId w:val="7"/>
        </w:numPr>
        <w:spacing w:before="0"/>
        <w:jc w:val="both"/>
      </w:pPr>
      <w:r w:rsidRPr="00DE7D8A">
        <w:t xml:space="preserve">Demontáž 1x střešní svod </w:t>
      </w:r>
      <w:proofErr w:type="spellStart"/>
      <w:r w:rsidRPr="00DE7D8A">
        <w:t>pr</w:t>
      </w:r>
      <w:proofErr w:type="spellEnd"/>
      <w:r w:rsidRPr="00DE7D8A">
        <w:t>. 100 mm, dl. cca 1,8 m; spolu s podokapním žlabem dl. 6,2 m.</w:t>
      </w:r>
    </w:p>
    <w:p w14:paraId="19632C96" w14:textId="77777777" w:rsidR="002F7476" w:rsidRPr="00DE7D8A" w:rsidRDefault="002F7476" w:rsidP="002F7476">
      <w:pPr>
        <w:pStyle w:val="Aqptext"/>
        <w:numPr>
          <w:ilvl w:val="0"/>
          <w:numId w:val="7"/>
        </w:numPr>
        <w:spacing w:before="0"/>
        <w:jc w:val="both"/>
      </w:pPr>
      <w:r w:rsidRPr="00DE7D8A">
        <w:t>Demontáž oplechování přístřešku nad vchodem o rozměru 0,6 x 2,7 m.</w:t>
      </w:r>
    </w:p>
    <w:p w14:paraId="0CB22806" w14:textId="77777777" w:rsidR="002F7476" w:rsidRPr="00DE7D8A" w:rsidRDefault="002F7476" w:rsidP="002F7476">
      <w:pPr>
        <w:pStyle w:val="Aqptext"/>
        <w:numPr>
          <w:ilvl w:val="0"/>
          <w:numId w:val="7"/>
        </w:numPr>
        <w:spacing w:before="0"/>
        <w:jc w:val="both"/>
      </w:pPr>
      <w:r w:rsidRPr="00DE7D8A">
        <w:t xml:space="preserve">Demontáž oplechování koruny atiky </w:t>
      </w:r>
      <w:proofErr w:type="spellStart"/>
      <w:r w:rsidRPr="00DE7D8A">
        <w:t>tl</w:t>
      </w:r>
      <w:proofErr w:type="spellEnd"/>
      <w:r w:rsidRPr="00DE7D8A">
        <w:t>. 150 mm o celkové délce cca 13,5 m.</w:t>
      </w:r>
    </w:p>
    <w:p w14:paraId="29B62421" w14:textId="77777777" w:rsidR="002F7476" w:rsidRPr="00DE7D8A" w:rsidRDefault="002F7476" w:rsidP="002F7476">
      <w:pPr>
        <w:pStyle w:val="Odstavecseseznamem"/>
        <w:numPr>
          <w:ilvl w:val="0"/>
          <w:numId w:val="3"/>
        </w:numPr>
        <w:spacing w:before="0"/>
        <w:rPr>
          <w:vanish/>
        </w:rPr>
      </w:pPr>
    </w:p>
    <w:p w14:paraId="4B94D76F" w14:textId="77777777" w:rsidR="002F7476" w:rsidRPr="00DE7D8A" w:rsidRDefault="002F7476" w:rsidP="002F7476">
      <w:pPr>
        <w:pStyle w:val="Odstavecseseznamem"/>
        <w:numPr>
          <w:ilvl w:val="0"/>
          <w:numId w:val="3"/>
        </w:numPr>
        <w:spacing w:before="0"/>
        <w:rPr>
          <w:vanish/>
        </w:rPr>
      </w:pPr>
    </w:p>
    <w:p w14:paraId="2819A82C" w14:textId="77777777" w:rsidR="002F7476" w:rsidRPr="00DE7D8A" w:rsidRDefault="002F7476" w:rsidP="002F7476">
      <w:pPr>
        <w:pStyle w:val="Odstavecseseznamem"/>
        <w:numPr>
          <w:ilvl w:val="0"/>
          <w:numId w:val="3"/>
        </w:numPr>
        <w:spacing w:before="0"/>
        <w:rPr>
          <w:vanish/>
        </w:rPr>
      </w:pPr>
    </w:p>
    <w:p w14:paraId="7B557A92" w14:textId="77777777" w:rsidR="002F7476" w:rsidRPr="00DE7D8A" w:rsidRDefault="002F7476" w:rsidP="002F7476">
      <w:pPr>
        <w:pStyle w:val="Odstavecseseznamem"/>
        <w:numPr>
          <w:ilvl w:val="0"/>
          <w:numId w:val="3"/>
        </w:numPr>
        <w:spacing w:before="0"/>
        <w:rPr>
          <w:vanish/>
        </w:rPr>
      </w:pPr>
    </w:p>
    <w:p w14:paraId="194C2409" w14:textId="77777777" w:rsidR="002F7476" w:rsidRPr="00DE7D8A" w:rsidRDefault="002F7476" w:rsidP="002F7476">
      <w:pPr>
        <w:pStyle w:val="Aqptext"/>
        <w:numPr>
          <w:ilvl w:val="0"/>
          <w:numId w:val="2"/>
        </w:numPr>
        <w:jc w:val="both"/>
      </w:pPr>
      <w:r w:rsidRPr="00DE7D8A">
        <w:t>Odstranění části zemního náspu VDJ a ostatní výkopy</w:t>
      </w:r>
    </w:p>
    <w:p w14:paraId="190F1D73" w14:textId="77777777" w:rsidR="002F7476" w:rsidRPr="00DE7D8A" w:rsidRDefault="002F7476" w:rsidP="002F7476">
      <w:pPr>
        <w:pStyle w:val="Aqptext"/>
        <w:numPr>
          <w:ilvl w:val="0"/>
          <w:numId w:val="6"/>
        </w:numPr>
        <w:spacing w:before="0"/>
        <w:jc w:val="both"/>
      </w:pPr>
      <w:r w:rsidRPr="00DE7D8A">
        <w:t>Bude odstraněna část zemního násypu nad AN – celkem cca 19,0 m</w:t>
      </w:r>
      <w:r w:rsidRPr="00DE7D8A">
        <w:rPr>
          <w:vertAlign w:val="superscript"/>
        </w:rPr>
        <w:t>3</w:t>
      </w:r>
      <w:r w:rsidRPr="00DE7D8A">
        <w:t xml:space="preserve"> zeminy. Zemina bude opětovně použita na nový násyp.</w:t>
      </w:r>
    </w:p>
    <w:p w14:paraId="73E996BF" w14:textId="77777777" w:rsidR="002F7476" w:rsidRPr="00DE7D8A" w:rsidRDefault="002F7476" w:rsidP="002F7476">
      <w:pPr>
        <w:pStyle w:val="Aqptext"/>
        <w:numPr>
          <w:ilvl w:val="0"/>
          <w:numId w:val="6"/>
        </w:numPr>
        <w:spacing w:before="0"/>
        <w:jc w:val="both"/>
      </w:pPr>
      <w:r w:rsidRPr="00DE7D8A">
        <w:t>Bude proveden výkop pro provedení nové hydroizolace kolem celého objektu – provést po odstranění zpevněných ploch viz B9. Šířka výkopu cca 1,0 m, hloubka výkopu cca 0,6 m, celková délka výkopu cca 13,5 m.</w:t>
      </w:r>
    </w:p>
    <w:p w14:paraId="634912A6" w14:textId="77777777" w:rsidR="002F7476" w:rsidRPr="00DE7D8A" w:rsidRDefault="002F7476" w:rsidP="002F7476">
      <w:pPr>
        <w:pStyle w:val="Aqptext"/>
        <w:numPr>
          <w:ilvl w:val="0"/>
          <w:numId w:val="6"/>
        </w:numPr>
        <w:spacing w:before="0"/>
        <w:jc w:val="both"/>
      </w:pPr>
      <w:r w:rsidRPr="00DE7D8A">
        <w:t>Výkop pro gabionové opěrné stěny. Hloubka výkopu cca 400 mm</w:t>
      </w:r>
    </w:p>
    <w:p w14:paraId="055D4E7D" w14:textId="77777777" w:rsidR="002F7476" w:rsidRPr="00DE7D8A" w:rsidRDefault="002F7476" w:rsidP="002F7476">
      <w:pPr>
        <w:pStyle w:val="Aqptext"/>
        <w:numPr>
          <w:ilvl w:val="0"/>
          <w:numId w:val="2"/>
        </w:numPr>
        <w:jc w:val="both"/>
      </w:pPr>
      <w:r w:rsidRPr="00DE7D8A">
        <w:t>Demolice zdiva a luxferového okna</w:t>
      </w:r>
    </w:p>
    <w:p w14:paraId="6798BF44" w14:textId="77777777" w:rsidR="002F7476" w:rsidRPr="00DE7D8A" w:rsidRDefault="002F7476" w:rsidP="002F7476">
      <w:pPr>
        <w:pStyle w:val="Aqptext"/>
        <w:numPr>
          <w:ilvl w:val="0"/>
          <w:numId w:val="5"/>
        </w:numPr>
        <w:spacing w:before="0"/>
        <w:jc w:val="both"/>
      </w:pPr>
      <w:r w:rsidRPr="00DE7D8A">
        <w:t>Demolice zděné opěrné stěny zemního násypu AN tloušťky cca 300 mm – celkem objem zdiva cca 0,5 m</w:t>
      </w:r>
      <w:r w:rsidRPr="00DE7D8A">
        <w:rPr>
          <w:vertAlign w:val="superscript"/>
        </w:rPr>
        <w:t>3</w:t>
      </w:r>
      <w:r w:rsidRPr="00DE7D8A">
        <w:t>.</w:t>
      </w:r>
    </w:p>
    <w:p w14:paraId="69EE73D5" w14:textId="77777777" w:rsidR="002F7476" w:rsidRPr="00DE7D8A" w:rsidRDefault="002F7476" w:rsidP="002F7476">
      <w:pPr>
        <w:pStyle w:val="Aqptext"/>
        <w:numPr>
          <w:ilvl w:val="0"/>
          <w:numId w:val="5"/>
        </w:numPr>
        <w:spacing w:before="0"/>
        <w:jc w:val="both"/>
      </w:pPr>
      <w:r w:rsidRPr="00DE7D8A">
        <w:t xml:space="preserve">Demolice atikového zdiva z cihel plných </w:t>
      </w:r>
      <w:proofErr w:type="spellStart"/>
      <w:r w:rsidRPr="00DE7D8A">
        <w:t>tl</w:t>
      </w:r>
      <w:proofErr w:type="spellEnd"/>
      <w:r w:rsidRPr="00DE7D8A">
        <w:t>. 150 mm a vyzdívky přesahu okapové hrany – celkem objem cca 1,8 m</w:t>
      </w:r>
      <w:r w:rsidRPr="00DE7D8A">
        <w:rPr>
          <w:vertAlign w:val="superscript"/>
        </w:rPr>
        <w:t>3</w:t>
      </w:r>
      <w:r w:rsidRPr="00DE7D8A">
        <w:t xml:space="preserve">. Výška atiky cca </w:t>
      </w:r>
      <w:proofErr w:type="gramStart"/>
      <w:r w:rsidRPr="00DE7D8A">
        <w:t>430 – 600</w:t>
      </w:r>
      <w:proofErr w:type="gramEnd"/>
      <w:r w:rsidRPr="00DE7D8A">
        <w:t xml:space="preserve"> mm.</w:t>
      </w:r>
    </w:p>
    <w:p w14:paraId="7BDEB44D" w14:textId="77777777" w:rsidR="002F7476" w:rsidRPr="00DE7D8A" w:rsidRDefault="002F7476" w:rsidP="002F7476">
      <w:pPr>
        <w:pStyle w:val="Aqptext"/>
        <w:numPr>
          <w:ilvl w:val="0"/>
          <w:numId w:val="5"/>
        </w:numPr>
        <w:spacing w:before="0"/>
        <w:jc w:val="both"/>
      </w:pPr>
      <w:r w:rsidRPr="00DE7D8A">
        <w:t>Vybourání sklobetonového okna z luxferových tvárnic 200 x 200 mm, včetně ocelové větrací žaluzie. Velikost okna 2,0 x 0,8 m.</w:t>
      </w:r>
    </w:p>
    <w:p w14:paraId="29B7ECD4" w14:textId="77777777" w:rsidR="002F7476" w:rsidRPr="00DE7D8A" w:rsidRDefault="002F7476" w:rsidP="002F7476">
      <w:pPr>
        <w:pStyle w:val="Aqptext"/>
        <w:numPr>
          <w:ilvl w:val="0"/>
          <w:numId w:val="2"/>
        </w:numPr>
        <w:jc w:val="both"/>
      </w:pPr>
      <w:r w:rsidRPr="00DE7D8A">
        <w:t xml:space="preserve">Odstranění části skladby střešního pláště </w:t>
      </w:r>
      <w:r w:rsidRPr="00DE7D8A">
        <w:rPr>
          <w:b/>
          <w:bCs/>
        </w:rPr>
        <w:t>(přesná skladba střešních plášťů není známa – nutno ověřit na místě a případně postup prací upravit dle skutečnosti)</w:t>
      </w:r>
    </w:p>
    <w:p w14:paraId="1005486D" w14:textId="77777777" w:rsidR="002F7476" w:rsidRPr="00DE7D8A" w:rsidRDefault="002F7476" w:rsidP="002F7476">
      <w:pPr>
        <w:pStyle w:val="Aqptext"/>
        <w:numPr>
          <w:ilvl w:val="0"/>
          <w:numId w:val="5"/>
        </w:numPr>
        <w:spacing w:before="0"/>
        <w:jc w:val="both"/>
      </w:pPr>
      <w:r w:rsidRPr="00DE7D8A">
        <w:t>Odstranění části skladby střechy AK. Skladba bude odstraněna na nosnou konstrukci, která není známá. Je uvažováno z vrstvou pěnobetonových desek jako tepelná izolace a na ní provedenou vrstvou z betonového potěru, asfaltovou lepenkou a plechovou krytinou. Střešní krytina je z falcovaného plechu, který je vytažen pod atikové oplechování. Plocha střechy cca 22,0 m</w:t>
      </w:r>
      <w:r w:rsidRPr="00DE7D8A">
        <w:rPr>
          <w:vertAlign w:val="superscript"/>
        </w:rPr>
        <w:t>2</w:t>
      </w:r>
      <w:r w:rsidRPr="00DE7D8A">
        <w:t>.</w:t>
      </w:r>
    </w:p>
    <w:p w14:paraId="35B8350C" w14:textId="77777777" w:rsidR="002F7476" w:rsidRPr="00DE7D8A" w:rsidRDefault="002F7476" w:rsidP="002F7476">
      <w:pPr>
        <w:pStyle w:val="Aqptext"/>
        <w:numPr>
          <w:ilvl w:val="0"/>
          <w:numId w:val="5"/>
        </w:numPr>
        <w:spacing w:before="0"/>
        <w:jc w:val="both"/>
      </w:pPr>
      <w:r w:rsidRPr="00DE7D8A">
        <w:t>Odstranění střešního pláště vstupu do AN. Předpokládá se, že pod falcovanou plechovou střešní krytinou je separační vrstva z asfaltové lepenky kladená na betonový potěr. Je uvažováno s odstraněním plechové krytin a asfaltové lepenky. Plocha střechy je cca 2,1 m</w:t>
      </w:r>
      <w:r w:rsidRPr="00DE7D8A">
        <w:rPr>
          <w:vertAlign w:val="superscript"/>
        </w:rPr>
        <w:t>2</w:t>
      </w:r>
      <w:r w:rsidRPr="00DE7D8A">
        <w:t>.</w:t>
      </w:r>
    </w:p>
    <w:p w14:paraId="76D7D0B8" w14:textId="77777777" w:rsidR="002F7476" w:rsidRPr="00DE7D8A" w:rsidRDefault="002F7476" w:rsidP="002F7476">
      <w:pPr>
        <w:pStyle w:val="Aqptext"/>
        <w:numPr>
          <w:ilvl w:val="0"/>
          <w:numId w:val="2"/>
        </w:numPr>
        <w:jc w:val="both"/>
      </w:pPr>
      <w:r w:rsidRPr="00DE7D8A">
        <w:t>Demolice betonových a železobetonových prvků</w:t>
      </w:r>
    </w:p>
    <w:p w14:paraId="506F07FF" w14:textId="77777777" w:rsidR="002F7476" w:rsidRPr="00DE7D8A" w:rsidRDefault="002F7476" w:rsidP="002F7476">
      <w:pPr>
        <w:pStyle w:val="Aqptext"/>
        <w:numPr>
          <w:ilvl w:val="0"/>
          <w:numId w:val="4"/>
        </w:numPr>
        <w:spacing w:before="0"/>
        <w:jc w:val="both"/>
      </w:pPr>
      <w:r w:rsidRPr="00DE7D8A">
        <w:t>Demolice opěrné stěny zemního násypu AN u vstupu – celkový objem cca 0,6 m</w:t>
      </w:r>
      <w:r w:rsidRPr="00DE7D8A">
        <w:rPr>
          <w:vertAlign w:val="superscript"/>
        </w:rPr>
        <w:t>3</w:t>
      </w:r>
      <w:r w:rsidRPr="00DE7D8A">
        <w:t>.</w:t>
      </w:r>
    </w:p>
    <w:p w14:paraId="4E92A3DE" w14:textId="77777777" w:rsidR="002F7476" w:rsidRPr="00DE7D8A" w:rsidRDefault="002F7476" w:rsidP="002F7476">
      <w:pPr>
        <w:pStyle w:val="Aqptext"/>
        <w:numPr>
          <w:ilvl w:val="0"/>
          <w:numId w:val="2"/>
        </w:numPr>
        <w:jc w:val="both"/>
      </w:pPr>
      <w:r w:rsidRPr="00DE7D8A">
        <w:lastRenderedPageBreak/>
        <w:t>Odstranění povrchových úprav stěn a podlah</w:t>
      </w:r>
    </w:p>
    <w:p w14:paraId="6AA55A81" w14:textId="77777777" w:rsidR="002F7476" w:rsidRPr="00DE7D8A" w:rsidRDefault="002F7476" w:rsidP="002F7476">
      <w:pPr>
        <w:pStyle w:val="Aqptext"/>
        <w:numPr>
          <w:ilvl w:val="0"/>
          <w:numId w:val="4"/>
        </w:numPr>
        <w:spacing w:before="0"/>
        <w:jc w:val="both"/>
      </w:pPr>
      <w:r w:rsidRPr="00DE7D8A">
        <w:t>Odstranění keramické dlažby podlahy AK, včetně lepidla – celkem cca 12,5 m</w:t>
      </w:r>
      <w:r w:rsidRPr="00DE7D8A">
        <w:rPr>
          <w:vertAlign w:val="superscript"/>
        </w:rPr>
        <w:t>2</w:t>
      </w:r>
      <w:r w:rsidRPr="00DE7D8A">
        <w:t>.</w:t>
      </w:r>
    </w:p>
    <w:p w14:paraId="648E056A" w14:textId="77777777" w:rsidR="002F7476" w:rsidRPr="00DE7D8A" w:rsidRDefault="002F7476" w:rsidP="002F7476">
      <w:pPr>
        <w:pStyle w:val="Aqptext"/>
        <w:numPr>
          <w:ilvl w:val="0"/>
          <w:numId w:val="4"/>
        </w:numPr>
        <w:spacing w:before="0"/>
        <w:jc w:val="both"/>
      </w:pPr>
      <w:r w:rsidRPr="00DE7D8A">
        <w:t>Osekání vnitřních omítek stěn a stropu AK a vyzděné části vstupu do AN. Celková plocha omítek stěn cca 52,0 m</w:t>
      </w:r>
      <w:r w:rsidRPr="00DE7D8A">
        <w:rPr>
          <w:vertAlign w:val="superscript"/>
        </w:rPr>
        <w:t>2</w:t>
      </w:r>
      <w:r w:rsidRPr="00DE7D8A">
        <w:t>, plocha stropů cca 17,5 m</w:t>
      </w:r>
      <w:r w:rsidRPr="00DE7D8A">
        <w:rPr>
          <w:vertAlign w:val="superscript"/>
        </w:rPr>
        <w:t>2</w:t>
      </w:r>
      <w:r w:rsidRPr="00DE7D8A">
        <w:t>.</w:t>
      </w:r>
    </w:p>
    <w:p w14:paraId="3772ABB2" w14:textId="77777777" w:rsidR="002F7476" w:rsidRPr="00DE7D8A" w:rsidRDefault="002F7476" w:rsidP="002F7476">
      <w:pPr>
        <w:pStyle w:val="Aqptext"/>
        <w:numPr>
          <w:ilvl w:val="0"/>
          <w:numId w:val="4"/>
        </w:numPr>
        <w:spacing w:before="0"/>
        <w:jc w:val="both"/>
      </w:pPr>
      <w:r w:rsidRPr="00DE7D8A">
        <w:t>Očištění dna a stěn armaturní komory pomocí vysokotlakého vodního paprsku. Plocha podlahy cca 2,3 m</w:t>
      </w:r>
      <w:r w:rsidRPr="00DE7D8A">
        <w:rPr>
          <w:vertAlign w:val="superscript"/>
        </w:rPr>
        <w:t>2</w:t>
      </w:r>
      <w:r w:rsidRPr="00DE7D8A">
        <w:t>, plocha stěn cca 12,0 m</w:t>
      </w:r>
      <w:r w:rsidRPr="00DE7D8A">
        <w:rPr>
          <w:vertAlign w:val="superscript"/>
        </w:rPr>
        <w:t>2</w:t>
      </w:r>
      <w:r w:rsidRPr="00DE7D8A">
        <w:t>. Přípravu povrchu provést dle technologického předpisu výrobce – viz kapitola „Povrchové úpravy“.</w:t>
      </w:r>
    </w:p>
    <w:p w14:paraId="45318CA0" w14:textId="77777777" w:rsidR="002F7476" w:rsidRPr="00DE7D8A" w:rsidRDefault="002F7476" w:rsidP="002F7476">
      <w:pPr>
        <w:pStyle w:val="Aqptext"/>
        <w:numPr>
          <w:ilvl w:val="0"/>
          <w:numId w:val="2"/>
        </w:numPr>
        <w:jc w:val="both"/>
      </w:pPr>
      <w:r w:rsidRPr="00DE7D8A">
        <w:t>Demontáž zařizovacích předmětů</w:t>
      </w:r>
    </w:p>
    <w:p w14:paraId="18ECC279" w14:textId="77777777" w:rsidR="002F7476" w:rsidRPr="00DE7D8A" w:rsidRDefault="002F7476" w:rsidP="002F7476">
      <w:pPr>
        <w:pStyle w:val="Aqptext"/>
        <w:numPr>
          <w:ilvl w:val="0"/>
          <w:numId w:val="4"/>
        </w:numPr>
        <w:spacing w:before="0"/>
        <w:jc w:val="both"/>
      </w:pPr>
      <w:r w:rsidRPr="00DE7D8A">
        <w:t>Demontáž keramického umyvadla – 1 ks.</w:t>
      </w:r>
    </w:p>
    <w:p w14:paraId="4DED6875" w14:textId="77777777" w:rsidR="002F7476" w:rsidRPr="00DE7D8A" w:rsidRDefault="002F7476" w:rsidP="002F7476">
      <w:pPr>
        <w:pStyle w:val="Nadpis3"/>
      </w:pPr>
      <w:bookmarkStart w:id="79" w:name="_Toc90906994"/>
      <w:bookmarkStart w:id="80" w:name="_Toc100310234"/>
      <w:r w:rsidRPr="00DE7D8A">
        <w:t>Všeobecně</w:t>
      </w:r>
      <w:bookmarkEnd w:id="79"/>
      <w:bookmarkEnd w:id="80"/>
    </w:p>
    <w:p w14:paraId="27CD3BCE" w14:textId="77777777" w:rsidR="002F7476" w:rsidRPr="00DE7D8A" w:rsidRDefault="002F7476" w:rsidP="002F7476">
      <w:pPr>
        <w:pStyle w:val="AqpText0"/>
      </w:pPr>
      <w:r w:rsidRPr="00DE7D8A">
        <w:t>Při bouracích pracích postupovat v souladu s platnými bezpečnostními předpisy.</w:t>
      </w:r>
    </w:p>
    <w:p w14:paraId="077C0583" w14:textId="77777777" w:rsidR="002F7476" w:rsidRPr="00DE7D8A" w:rsidRDefault="002F7476" w:rsidP="002F7476">
      <w:pPr>
        <w:pStyle w:val="AqpText0"/>
      </w:pPr>
      <w:r w:rsidRPr="00DE7D8A">
        <w:t xml:space="preserve">V rámci ceny bouracích prací je nutné zohlednit i ceny zemních prací potřebných pro provedení demolic při zhotovitelem zvoleném postupu výstavby. </w:t>
      </w:r>
    </w:p>
    <w:p w14:paraId="3BEC247E" w14:textId="77777777" w:rsidR="002F7476" w:rsidRPr="00DE7D8A" w:rsidRDefault="002F7476" w:rsidP="002F7476">
      <w:pPr>
        <w:pStyle w:val="AqpText0"/>
      </w:pPr>
      <w:r w:rsidRPr="00DE7D8A">
        <w:t>Před zahájením bouracích prací je nutno vymezit ohrožený prostor a zajistit jej proti vstupu nepovolaných fyzických osob.</w:t>
      </w:r>
    </w:p>
    <w:p w14:paraId="6D40CE90" w14:textId="77777777" w:rsidR="002F7476" w:rsidRPr="00DE7D8A" w:rsidRDefault="002F7476" w:rsidP="002F7476">
      <w:pPr>
        <w:pStyle w:val="AqpText0"/>
      </w:pPr>
      <w:r w:rsidRPr="00DE7D8A">
        <w:t>V rámci bouracích prací dle potřeby vybudovat lávky, lešení a zabezpečovací konstrukce potřebné pro bezpečné provádění demolic.</w:t>
      </w:r>
    </w:p>
    <w:p w14:paraId="6A414D84" w14:textId="77777777" w:rsidR="002F7476" w:rsidRPr="00DE7D8A" w:rsidRDefault="002F7476" w:rsidP="002F7476">
      <w:pPr>
        <w:pStyle w:val="AqpText0"/>
      </w:pPr>
      <w:r w:rsidRPr="00DE7D8A">
        <w:t>Bourací práce nesmí být přerušeny, pokud není zajištěna stabilita těch částí bourané konstrukce, které nebyly dosud strženy. Tento požadavek platí i v případě neplánovaného přerušení bouracích prací.</w:t>
      </w:r>
    </w:p>
    <w:p w14:paraId="6647ADAC" w14:textId="77777777" w:rsidR="002F7476" w:rsidRPr="00DE7D8A" w:rsidRDefault="002F7476" w:rsidP="002F7476">
      <w:pPr>
        <w:pStyle w:val="AqpText0"/>
      </w:pPr>
      <w:r w:rsidRPr="00DE7D8A">
        <w:t>Vybouraný materiál třídit a následně podle možností recyklovat, anebo ukládat na řádné skládky k tomu určené. Součástí bouracích prací je i odvoz a uložení materiálu včetně poplatku za uložení. Uložení na skládku je nutno protokolárně doložit.</w:t>
      </w:r>
    </w:p>
    <w:p w14:paraId="66DE8ED3" w14:textId="77777777" w:rsidR="002F7476" w:rsidRPr="00DE7D8A" w:rsidRDefault="002F7476" w:rsidP="002F7476">
      <w:pPr>
        <w:pStyle w:val="AqpText0"/>
      </w:pPr>
      <w:r w:rsidRPr="00DE7D8A">
        <w:t>Před zahájením bouracích a demontážních prací musí zhotovitel předem dohodnout s provozovatelem, které kovové prvky z bouraného objektu bude chtít dále využít pro vlastní potřebu. Tyto pak přehledně roztřídit a uložit na provozovatelem určeném místě v areálu. Provozovatel podle svého uvážení rozhodne o jejich dalším využití nebo likvidaci ve sběrně kovového odpadu. Ostatní ocelové konstrukce, které nebude provozovatel dále chtít využít, odvézt do sběrny kovového odpadu.</w:t>
      </w:r>
    </w:p>
    <w:p w14:paraId="031A31B6" w14:textId="77777777" w:rsidR="002F7476" w:rsidRPr="00DE7D8A" w:rsidRDefault="002F7476" w:rsidP="002F7476">
      <w:pPr>
        <w:pStyle w:val="AqpText0"/>
      </w:pPr>
      <w:r w:rsidRPr="00DE7D8A">
        <w:t xml:space="preserve">Všechny prázdné díry a jámy v zemi vzniknuté po bouracích pracích a nevybourané části podzemních nádrží zasypat vhodnou zeminou zhutněnou na stejnou míru hutnění jakou má okolní půda/terén a povrch urovnat. V místě hloubení stavebních jam pro nově budované objekty nezasypávat – koordinovat s výstavbou nových objektů. </w:t>
      </w:r>
    </w:p>
    <w:p w14:paraId="1EF1CCAA" w14:textId="77777777" w:rsidR="002F7476" w:rsidRPr="00DE7D8A" w:rsidRDefault="002F7476" w:rsidP="002F7476">
      <w:pPr>
        <w:pStyle w:val="AqpText0"/>
      </w:pPr>
      <w:r w:rsidRPr="00DE7D8A">
        <w:t>Zhotovitel je povinen vést průběžnou evidenci odpadů. Odpady musí být likvidovány v souladu s aktuálním zněním zákona 185/2001 Sb. o odpadech a souvisejících předpisů.</w:t>
      </w:r>
    </w:p>
    <w:p w14:paraId="3D455C6B" w14:textId="77777777" w:rsidR="002F7476" w:rsidRPr="00DE7D8A" w:rsidRDefault="002F7476" w:rsidP="002F7476">
      <w:pPr>
        <w:pStyle w:val="Nadpis2"/>
        <w:jc w:val="both"/>
      </w:pPr>
      <w:bookmarkStart w:id="81" w:name="_Toc384968885"/>
      <w:bookmarkStart w:id="82" w:name="_Toc391365442"/>
      <w:bookmarkStart w:id="83" w:name="_Toc399398610"/>
      <w:bookmarkStart w:id="84" w:name="_Toc409179092"/>
      <w:bookmarkStart w:id="85" w:name="_Toc436034026"/>
      <w:bookmarkStart w:id="86" w:name="_Toc436898351"/>
      <w:bookmarkStart w:id="87" w:name="_Toc442425897"/>
      <w:bookmarkStart w:id="88" w:name="_Toc464747911"/>
      <w:bookmarkStart w:id="89" w:name="_Toc464748196"/>
      <w:bookmarkStart w:id="90" w:name="_Toc57200985"/>
      <w:bookmarkStart w:id="91" w:name="_Toc100310235"/>
      <w:r w:rsidRPr="00DE7D8A">
        <w:t>Betonové konstrukce</w:t>
      </w:r>
      <w:bookmarkEnd w:id="81"/>
      <w:bookmarkEnd w:id="82"/>
      <w:bookmarkEnd w:id="83"/>
      <w:bookmarkEnd w:id="84"/>
      <w:bookmarkEnd w:id="85"/>
      <w:bookmarkEnd w:id="86"/>
      <w:bookmarkEnd w:id="87"/>
      <w:bookmarkEnd w:id="88"/>
      <w:bookmarkEnd w:id="89"/>
      <w:bookmarkEnd w:id="90"/>
      <w:bookmarkEnd w:id="91"/>
    </w:p>
    <w:p w14:paraId="28F74A5E" w14:textId="77777777" w:rsidR="002F7476" w:rsidRPr="00DE7D8A" w:rsidRDefault="002F7476" w:rsidP="002F7476">
      <w:pPr>
        <w:pStyle w:val="AqpText0"/>
      </w:pPr>
      <w:r w:rsidRPr="00DE7D8A">
        <w:t xml:space="preserve">Beton všech konstrukcí musí splňovat kritéria normy ČSN EN 206+A2. </w:t>
      </w:r>
    </w:p>
    <w:p w14:paraId="31ECB54B" w14:textId="77777777" w:rsidR="002F7476" w:rsidRPr="00DE7D8A" w:rsidRDefault="002F7476" w:rsidP="002F7476">
      <w:pPr>
        <w:pStyle w:val="AqpText0"/>
      </w:pPr>
      <w:r w:rsidRPr="00DE7D8A">
        <w:t xml:space="preserve">V rámci betonových konstrukcí bude proveden betonový základ pod technologické vystrojení v armaturní komoře. Základ nutno ukotvit k nosné konstrukci podlahy (nutno provést sondu – není známa přesná skladba). Použita bude betonová směs C25/30 – XC, při horním povrchu vyztužit betonářskou sítí 5 x 150 x 150 mm. Dále bude provedena </w:t>
      </w:r>
      <w:proofErr w:type="spellStart"/>
      <w:r w:rsidRPr="00DE7D8A">
        <w:t>nadbetonávka</w:t>
      </w:r>
      <w:proofErr w:type="spellEnd"/>
      <w:r w:rsidRPr="00DE7D8A">
        <w:t xml:space="preserve"> nad stávajícími stěnami (po odbourání atik) pod navrhované uložení pozednic krovu. </w:t>
      </w:r>
      <w:proofErr w:type="spellStart"/>
      <w:r w:rsidRPr="00DE7D8A">
        <w:t>Nadbetonávka</w:t>
      </w:r>
      <w:proofErr w:type="spellEnd"/>
      <w:r w:rsidRPr="00DE7D8A">
        <w:t xml:space="preserve"> z prostého betonu bude po celém obvodu na celou výšku tepelně izolována 50 mm EPS. Min. tloušťka betonu bude 50 mm. Použita bude betonová směs C20/25 - XC1. Navrhované řešení je nutno prověřit na základě skutečné skladby stropní konstrukce, jelikož ta nebyla známa. Dále budou provedeny drobné betonářské práce na zabetonování poklopů a atd.</w:t>
      </w:r>
    </w:p>
    <w:p w14:paraId="60F3BA1D" w14:textId="77777777" w:rsidR="002F7476" w:rsidRPr="00DE7D8A" w:rsidRDefault="002F7476" w:rsidP="002F7476">
      <w:pPr>
        <w:pStyle w:val="AqpText0"/>
      </w:pPr>
      <w:r w:rsidRPr="00DE7D8A">
        <w:t>Tvar betonových konstrukcí je patrný ze stavebních výkresů.</w:t>
      </w:r>
    </w:p>
    <w:p w14:paraId="0137C966" w14:textId="77777777" w:rsidR="002F7476" w:rsidRPr="00DE7D8A" w:rsidRDefault="002F7476" w:rsidP="002F7476">
      <w:pPr>
        <w:pStyle w:val="AqpText0"/>
      </w:pPr>
      <w:r w:rsidRPr="00DE7D8A">
        <w:t xml:space="preserve">Při betonování osadit výrobky určené pro zabudování do betonových konstrukcí při betonáži – </w:t>
      </w:r>
      <w:proofErr w:type="spellStart"/>
      <w:r w:rsidRPr="00DE7D8A">
        <w:t>prostupové</w:t>
      </w:r>
      <w:proofErr w:type="spellEnd"/>
      <w:r w:rsidRPr="00DE7D8A">
        <w:t xml:space="preserve"> tvarovky, rámy poklopů a podlahových roštů, … </w:t>
      </w:r>
    </w:p>
    <w:p w14:paraId="5435FFE2" w14:textId="77777777" w:rsidR="002F7476" w:rsidRPr="00DE7D8A" w:rsidRDefault="002F7476" w:rsidP="002F7476">
      <w:pPr>
        <w:pStyle w:val="AqpText0"/>
      </w:pPr>
      <w:r w:rsidRPr="00DE7D8A">
        <w:t>Prostupy pro potrubí, chráničky a kabely budou v konstrukcích vynechány nebo dodatečně vrtané. Veškeré prostupy přes stěny podzemní části (pokud není uvedeno jinak) budou vodotěsné.</w:t>
      </w:r>
    </w:p>
    <w:p w14:paraId="36A652ED" w14:textId="77777777" w:rsidR="002F7476" w:rsidRPr="00DE7D8A" w:rsidRDefault="002F7476" w:rsidP="002F7476">
      <w:pPr>
        <w:pStyle w:val="Nadpis2"/>
      </w:pPr>
      <w:bookmarkStart w:id="92" w:name="_Toc100310236"/>
      <w:r w:rsidRPr="00DE7D8A">
        <w:lastRenderedPageBreak/>
        <w:t>Vyzdívky</w:t>
      </w:r>
      <w:bookmarkEnd w:id="92"/>
    </w:p>
    <w:p w14:paraId="25C81A87" w14:textId="77777777" w:rsidR="002F7476" w:rsidRPr="00DE7D8A" w:rsidRDefault="002F7476" w:rsidP="002F7476">
      <w:pPr>
        <w:jc w:val="both"/>
      </w:pPr>
      <w:r w:rsidRPr="00DE7D8A">
        <w:t>V rámci vyzdívek bude provedeno zmenšení okenního otvoru po luxferovém okně (cca 0,2 m</w:t>
      </w:r>
      <w:r w:rsidRPr="00DE7D8A">
        <w:rPr>
          <w:vertAlign w:val="superscript"/>
        </w:rPr>
        <w:t>3</w:t>
      </w:r>
      <w:r w:rsidRPr="00DE7D8A">
        <w:t xml:space="preserve">) na celou šířku stěny, bude zmenšen vstupní otvor do AN přizděním příčky </w:t>
      </w:r>
      <w:proofErr w:type="spellStart"/>
      <w:r w:rsidRPr="00DE7D8A">
        <w:t>tl</w:t>
      </w:r>
      <w:proofErr w:type="spellEnd"/>
      <w:r w:rsidRPr="00DE7D8A">
        <w:t>. 150 mm (cca 0,12 m</w:t>
      </w:r>
      <w:r w:rsidRPr="00DE7D8A">
        <w:rPr>
          <w:vertAlign w:val="superscript"/>
        </w:rPr>
        <w:t>3</w:t>
      </w:r>
      <w:r w:rsidRPr="00DE7D8A">
        <w:t>). Dále budou provedeny drobné vysprávky stěn např. po zrušených ventilačních průduších, odstraněných nepotřebných konzolách, dozdívka po elektrickém rozvaděči ve stěně atd.</w:t>
      </w:r>
    </w:p>
    <w:p w14:paraId="08AE6B03" w14:textId="77777777" w:rsidR="002F7476" w:rsidRPr="00DE7D8A" w:rsidRDefault="002F7476" w:rsidP="002F7476">
      <w:r w:rsidRPr="00DE7D8A">
        <w:t>Dozdívky provést z cihel plných na maltu vápenocementovou.</w:t>
      </w:r>
    </w:p>
    <w:p w14:paraId="264C0DE2" w14:textId="77777777" w:rsidR="002F7476" w:rsidRPr="00DE7D8A" w:rsidRDefault="002F7476" w:rsidP="002F7476">
      <w:pPr>
        <w:pStyle w:val="Nadpis2"/>
      </w:pPr>
      <w:bookmarkStart w:id="93" w:name="_Toc100310237"/>
      <w:r w:rsidRPr="00DE7D8A">
        <w:t>Nosná konstrukce střechy a střešní plášť</w:t>
      </w:r>
      <w:bookmarkEnd w:id="93"/>
    </w:p>
    <w:p w14:paraId="4EBD6EFE" w14:textId="77777777" w:rsidR="002F7476" w:rsidRPr="00DE7D8A" w:rsidRDefault="002F7476" w:rsidP="002F7476">
      <w:pPr>
        <w:pStyle w:val="Aqptext"/>
        <w:jc w:val="both"/>
      </w:pPr>
      <w:r w:rsidRPr="00DE7D8A">
        <w:t>Nosnou konstrukci střechy budou tvořit dřevěné příhradové vazníky. Střecha je navržena oblouková. Horní pásnice vazníků bude tvořit oblouk o poloměru 6,0 metrů</w:t>
      </w:r>
      <w:r w:rsidRPr="00DE7D8A">
        <w:rPr>
          <w:color w:val="FF0000"/>
        </w:rPr>
        <w:t xml:space="preserve">. </w:t>
      </w:r>
      <w:r w:rsidRPr="00DE7D8A">
        <w:t>Vazníky budou uloženy na pozednicích, které budou uloženy nad nosnými stěnami. Vazníky je proto nutno navrhnout na tento rozpon. Pozednice budou podloženy asfaltovým hydroizolačním pásem s hliníkovou vložkou, který bude tvořit zároveň parozábranu horního líce stropní desky – viz kapitola „Parozábrana“. Přesný návrh vazníků provede dodavatel vazníků.</w:t>
      </w:r>
    </w:p>
    <w:p w14:paraId="5457E296" w14:textId="77777777" w:rsidR="002F7476" w:rsidRPr="00DE7D8A" w:rsidRDefault="002F7476" w:rsidP="002F7476">
      <w:pPr>
        <w:pStyle w:val="Aqptext"/>
        <w:jc w:val="both"/>
      </w:pPr>
      <w:r w:rsidRPr="00DE7D8A">
        <w:t>Na dřevěné vazníky bude proveden záklop z OSB desek P+D, kladených ve dvou vrstvách na vazbu. OSB desky kotvit do vazníků pomocí konstrukčních vrutů s talířovou hlavou s roztečí. Na tento záklop bude položena separační vrstva z netkané textilie a na ni bude provedena kotvená střešní plášť z PVC-P fólie. Střešní plášť bude proveden včetně všech klempířských poplastovaných prvků, které budou součástí dodávky a montáže střešní krytiny a nejsou vypsány v klempířských výrobcích. Bude se jednat mimo jiné o okapové lišty u okapu a závětrné lišty po stranách střechy.</w:t>
      </w:r>
    </w:p>
    <w:p w14:paraId="4A9C65F0" w14:textId="77777777" w:rsidR="002F7476" w:rsidRPr="00DE7D8A" w:rsidRDefault="002F7476" w:rsidP="002F7476">
      <w:pPr>
        <w:pStyle w:val="Aqptext"/>
        <w:jc w:val="both"/>
      </w:pPr>
      <w:r w:rsidRPr="00DE7D8A">
        <w:t>Skladba střešního pláště ploché střechy vstupů do AN bude tvořena parozábranou, vrstvou tepelné izolace a na ní položenou separační vrstvou z netkané textilie a kotvenou PVC-P fólií. Spád střechy bude tvořen stávající konstrukcí stropu. Okraje stropu budou lemovány KVH hranolem, na který bude ukotvena vodovzdorná překližka, která bude umožňovat kotvení poplastovaných klempířských prvků střechy. Střecha bude ze dvou stran lemována závětrnou lišto, u okapu okapnicí. PVC-P fólie bude vytažena min. 300 mm na přiléhající stěnu AK. Veškeré prvky budou opět součástí střešního pláště.</w:t>
      </w:r>
    </w:p>
    <w:p w14:paraId="6CFF9308" w14:textId="77777777" w:rsidR="002F7476" w:rsidRPr="00DE7D8A" w:rsidRDefault="002F7476" w:rsidP="002F7476">
      <w:pPr>
        <w:pStyle w:val="Aqptext"/>
        <w:jc w:val="both"/>
      </w:pPr>
      <w:r w:rsidRPr="00DE7D8A">
        <w:t>Na střechy bude použita PVC-P fólie určená k mechanickému kotvení s odolností proti UV záření, vhodná pro trvalé vystavení povětrnostním vlivům, včetně všech doplňků.</w:t>
      </w:r>
    </w:p>
    <w:p w14:paraId="23B89ADC" w14:textId="77777777" w:rsidR="002F7476" w:rsidRPr="00DE7D8A" w:rsidRDefault="002F7476" w:rsidP="002F7476">
      <w:pPr>
        <w:pStyle w:val="Aqptext"/>
        <w:jc w:val="both"/>
      </w:pPr>
      <w:r w:rsidRPr="00DE7D8A">
        <w:t>Pozednice kotvit do železobetonových věnců a konstrukce stropu pomocí závitových tyčí M16 délky 330 mm zalepených chemickou kotvou do předem předvrtaného otvoru průměru 18 mm. Minimální hloubka osazení je 150 mm. Pozinkovaná závitová tyč procházející předvrtaným otvorem v pozednici bude dotažena maticí s velkoplošnou podložkou – vše s povrchovou úpravou pozink, případně nerezová ocel. Osová vzdálenost kotev max. 1,5 m.</w:t>
      </w:r>
    </w:p>
    <w:p w14:paraId="7C19B49F" w14:textId="77777777" w:rsidR="002F7476" w:rsidRPr="00DE7D8A" w:rsidRDefault="002F7476" w:rsidP="002F7476">
      <w:pPr>
        <w:pStyle w:val="Aqptext"/>
        <w:jc w:val="both"/>
      </w:pPr>
      <w:r w:rsidRPr="00DE7D8A">
        <w:t>Přístup do podstřešního prostoru bude v případě potřeby realizován přes provětrávanou fasádu ve štítu odmontováním vláknocementových desek.</w:t>
      </w:r>
    </w:p>
    <w:p w14:paraId="01333BA4" w14:textId="77777777" w:rsidR="002F7476" w:rsidRPr="00DE7D8A" w:rsidRDefault="002F7476" w:rsidP="002F7476">
      <w:pPr>
        <w:pStyle w:val="Aqptext"/>
        <w:jc w:val="both"/>
      </w:pPr>
      <w:r w:rsidRPr="00DE7D8A">
        <w:t>Podrobný návrh a statické dimenzování střešních vazníků (včetně jejich uložení, kotvení a zavětrování), provede dodavatel vazníků v rámci své dílenské dokumentace.</w:t>
      </w:r>
    </w:p>
    <w:p w14:paraId="2583AA11" w14:textId="77777777" w:rsidR="002F7476" w:rsidRPr="00DE7D8A" w:rsidRDefault="002F7476" w:rsidP="002F7476">
      <w:pPr>
        <w:pStyle w:val="AqpText0"/>
      </w:pPr>
      <w:r w:rsidRPr="00DE7D8A">
        <w:t>Veškeré dřevěné prvky před zabudováním předem opatřit chemickou impregnací proti plísním, houbám a dřevokaznému hmyzu – provést v souladu s třídou ohrožení 2 (dle ČSN EN 335). Při montáži impregnovaných prvků musí být impregnace dokonale zaschlá.</w:t>
      </w:r>
    </w:p>
    <w:p w14:paraId="47201D73" w14:textId="77777777" w:rsidR="002F7476" w:rsidRPr="00DE7D8A" w:rsidRDefault="002F7476" w:rsidP="002F7476">
      <w:pPr>
        <w:pStyle w:val="Aqptext"/>
        <w:jc w:val="both"/>
      </w:pPr>
      <w:r w:rsidRPr="00DE7D8A">
        <w:t>Řezivo smrkové pevnostní třídy minimálně C20 (dle ČSN EN 338). Viditelné (dále nezakryté) prvky krovu budou na celém viditelném povrchu ohoblovány.</w:t>
      </w:r>
    </w:p>
    <w:p w14:paraId="3616B0DD" w14:textId="77777777" w:rsidR="002F7476" w:rsidRPr="00DE7D8A" w:rsidRDefault="002F7476" w:rsidP="002F7476">
      <w:pPr>
        <w:pStyle w:val="AqpText0"/>
      </w:pPr>
      <w:r w:rsidRPr="00DE7D8A">
        <w:t>Všechny kovové spojovací, kotevní a zavětrovací prvky musí být buď z nerezové oceli případně pozinkované.</w:t>
      </w:r>
    </w:p>
    <w:p w14:paraId="1F8BD59F" w14:textId="77777777" w:rsidR="002F7476" w:rsidRPr="00DE7D8A" w:rsidRDefault="002F7476" w:rsidP="002F7476">
      <w:pPr>
        <w:pStyle w:val="Nadpis2"/>
      </w:pPr>
      <w:bookmarkStart w:id="94" w:name="_Krov_a_střešní"/>
      <w:bookmarkStart w:id="95" w:name="_Toc384968887"/>
      <w:bookmarkStart w:id="96" w:name="_Toc391365445"/>
      <w:bookmarkStart w:id="97" w:name="_Toc399398618"/>
      <w:bookmarkStart w:id="98" w:name="_Toc409179100"/>
      <w:bookmarkStart w:id="99" w:name="_Toc436034034"/>
      <w:bookmarkStart w:id="100" w:name="_Toc442425859"/>
      <w:bookmarkStart w:id="101" w:name="_Toc528499290"/>
      <w:bookmarkStart w:id="102" w:name="_Toc60750922"/>
      <w:bookmarkStart w:id="103" w:name="_Toc100310238"/>
      <w:bookmarkStart w:id="104" w:name="_Toc415123523"/>
      <w:bookmarkStart w:id="105" w:name="_Toc422305405"/>
      <w:bookmarkStart w:id="106" w:name="_Toc431303083"/>
      <w:bookmarkEnd w:id="69"/>
      <w:bookmarkEnd w:id="70"/>
      <w:bookmarkEnd w:id="71"/>
      <w:bookmarkEnd w:id="72"/>
      <w:bookmarkEnd w:id="73"/>
      <w:bookmarkEnd w:id="74"/>
      <w:bookmarkEnd w:id="75"/>
      <w:bookmarkEnd w:id="76"/>
      <w:bookmarkEnd w:id="77"/>
      <w:bookmarkEnd w:id="94"/>
      <w:r w:rsidRPr="00DE7D8A">
        <w:t>Podlahy</w:t>
      </w:r>
      <w:bookmarkEnd w:id="95"/>
      <w:bookmarkEnd w:id="96"/>
      <w:bookmarkEnd w:id="97"/>
      <w:bookmarkEnd w:id="98"/>
      <w:bookmarkEnd w:id="99"/>
      <w:bookmarkEnd w:id="100"/>
      <w:bookmarkEnd w:id="101"/>
      <w:bookmarkEnd w:id="102"/>
      <w:bookmarkEnd w:id="103"/>
    </w:p>
    <w:p w14:paraId="528EE53D" w14:textId="77777777" w:rsidR="002F7476" w:rsidRPr="00DE7D8A" w:rsidRDefault="002F7476" w:rsidP="002F7476">
      <w:pPr>
        <w:pStyle w:val="AqpText0"/>
      </w:pPr>
      <w:r w:rsidRPr="00DE7D8A">
        <w:t>Detailní skladby podlah jsou uvedeny na výkresech.</w:t>
      </w:r>
    </w:p>
    <w:p w14:paraId="4EFD4301" w14:textId="77777777" w:rsidR="002F7476" w:rsidRPr="00DE7D8A" w:rsidRDefault="002F7476" w:rsidP="002F7476">
      <w:pPr>
        <w:pStyle w:val="AqpText0"/>
      </w:pPr>
      <w:r w:rsidRPr="00DE7D8A">
        <w:t xml:space="preserve">Nášlapná vrstva podlah (kromě podzemních nádrží) je navržena z keramické protiskluzové slinuté nenasákavé dlažby, označení R10 – podle ČSN 72 5191, lepená flexibilním lepidlem. Součástí podlahy budou nerezové obkladačské lišty (ukončovací, rohové, …). Přesná třída protiskluznosti dlažby bude určena po dohodě s provozovatelem na základě upřesnění provozování objektu. Pod keramickou dlažbou podlahy v </w:t>
      </w:r>
      <w:r w:rsidRPr="00DE7D8A">
        <w:lastRenderedPageBreak/>
        <w:t>přízemí bude provedena hydroizolační stěrka – viz kapitola „Hydroizolační nátěry“. Stěny AK budou opatřeny keramickým soklem.</w:t>
      </w:r>
    </w:p>
    <w:p w14:paraId="65006224" w14:textId="77777777" w:rsidR="002F7476" w:rsidRPr="00DE7D8A" w:rsidRDefault="002F7476" w:rsidP="002F7476">
      <w:pPr>
        <w:pStyle w:val="AqpText0"/>
      </w:pPr>
      <w:r w:rsidRPr="00DE7D8A">
        <w:t>Pro potřeby technologického a potrubního vystrojení bude zhotoven betonový blok – viz kapitola „Betonové konstrukce“. Blok bude po celém povrchu opatřen keramickým obkladem, hrany budou opatřeny nerezovými lištami. Základový blok musí být zhotoveny před prováděním podlah.</w:t>
      </w:r>
    </w:p>
    <w:p w14:paraId="5AC1E4AE" w14:textId="77777777" w:rsidR="002F7476" w:rsidRPr="00DE7D8A" w:rsidRDefault="002F7476" w:rsidP="002F7476">
      <w:pPr>
        <w:pStyle w:val="AqpText0"/>
      </w:pPr>
      <w:r w:rsidRPr="00DE7D8A">
        <w:t xml:space="preserve">Podlahy je nutné rozdělit vhodně umístěnými dilatačními spárami v návaznosti na velikost a tvar místnosti, polohu základových bloků technologického vybavení a formát dlaždic. Podlaha bude dodána včetně potřebného množství dilatačních lišt. </w:t>
      </w:r>
    </w:p>
    <w:p w14:paraId="5B6ECCBD" w14:textId="77777777" w:rsidR="002F7476" w:rsidRPr="00DE7D8A" w:rsidRDefault="002F7476" w:rsidP="002F7476">
      <w:pPr>
        <w:pStyle w:val="AqpText0"/>
      </w:pPr>
      <w:r w:rsidRPr="00DE7D8A">
        <w:t>Spáry mezi podlahou a keramickým obkladem stěn a spáry mezi podlahou a základovými bloky budou po celém obvodě vytmeleny silikonovým tmelem v barvě dlažby.</w:t>
      </w:r>
    </w:p>
    <w:p w14:paraId="44B14D38" w14:textId="77777777" w:rsidR="002F7476" w:rsidRPr="00DE7D8A" w:rsidRDefault="002F7476" w:rsidP="002F7476">
      <w:pPr>
        <w:pStyle w:val="AqpText0"/>
      </w:pPr>
      <w:r w:rsidRPr="00DE7D8A">
        <w:t>Podle potřeby budou použité pro spojení jednotlivých vrstev podlah adhezní můstky a penetrace, aby se zajistilo potřebné připojení následujících vrstev podlah.</w:t>
      </w:r>
    </w:p>
    <w:p w14:paraId="60EC4006" w14:textId="77777777" w:rsidR="002F7476" w:rsidRPr="00DE7D8A" w:rsidRDefault="002F7476" w:rsidP="002F7476">
      <w:pPr>
        <w:pStyle w:val="AqpText0"/>
      </w:pPr>
      <w:r w:rsidRPr="00DE7D8A">
        <w:t>Podlahové instalace musí být ukončené před zhotovováním podlahy a spáry kolem konstrukcí a potrubí procházejících podlahou musí být vyplněny pružnou hmotou a uzavřeny pružným tmelem.</w:t>
      </w:r>
    </w:p>
    <w:p w14:paraId="6261087C" w14:textId="77777777" w:rsidR="002F7476" w:rsidRPr="00DE7D8A" w:rsidRDefault="002F7476" w:rsidP="002F7476">
      <w:pPr>
        <w:pStyle w:val="Nadpis2"/>
      </w:pPr>
      <w:bookmarkStart w:id="107" w:name="_Toc528499291"/>
      <w:bookmarkStart w:id="108" w:name="_Toc60750924"/>
      <w:bookmarkStart w:id="109" w:name="_Toc100310239"/>
      <w:r w:rsidRPr="00DE7D8A">
        <w:t>Hydroizolace</w:t>
      </w:r>
      <w:bookmarkEnd w:id="104"/>
      <w:bookmarkEnd w:id="105"/>
      <w:bookmarkEnd w:id="106"/>
      <w:bookmarkEnd w:id="107"/>
      <w:bookmarkEnd w:id="108"/>
      <w:bookmarkEnd w:id="109"/>
    </w:p>
    <w:p w14:paraId="3F8F62E0" w14:textId="77777777" w:rsidR="002F7476" w:rsidRPr="00DE7D8A" w:rsidRDefault="002F7476" w:rsidP="002F7476">
      <w:pPr>
        <w:pStyle w:val="Nadpis3"/>
      </w:pPr>
      <w:bookmarkStart w:id="110" w:name="_Toc100310240"/>
      <w:r w:rsidRPr="00DE7D8A">
        <w:t>Všeobecně</w:t>
      </w:r>
      <w:bookmarkEnd w:id="110"/>
    </w:p>
    <w:p w14:paraId="7AD0FF71" w14:textId="77777777" w:rsidR="002F7476" w:rsidRPr="00DE7D8A" w:rsidRDefault="002F7476" w:rsidP="002F7476">
      <w:pPr>
        <w:pStyle w:val="AqpText0"/>
      </w:pPr>
      <w:r w:rsidRPr="00DE7D8A">
        <w:t>Součástí každé hydroizolace je i provedení veškerých potřebných podkladních a ochranných krycích vrstev v souladu s typem a polohou použité hydroizolace a platnými ČSN. Pokud tyto podkladní a ochranné vrstvy nejsou samostatně uvedeny ve výkazu výměr, je nutné jejich cenu zahrnout do ceny vlastní hydroizolační vrstvy. Do doby zhotovení finální krycí vrstvy hydroizolace je nutné chránit hydroizolační vrstvy před poškozením provizorním překrytím.</w:t>
      </w:r>
    </w:p>
    <w:p w14:paraId="3EE48A9C" w14:textId="77777777" w:rsidR="002F7476" w:rsidRPr="00DE7D8A" w:rsidRDefault="002F7476" w:rsidP="002F7476">
      <w:pPr>
        <w:pStyle w:val="AqpText0"/>
      </w:pPr>
      <w:r w:rsidRPr="00DE7D8A">
        <w:t>Všechny podklady, na které bude asfaltová hydroizolace natavována, budou předem opatřeny asfaltovým penetračním nátěrem určeným pro modifikované asfaltové pásy.</w:t>
      </w:r>
    </w:p>
    <w:p w14:paraId="60A6668D" w14:textId="77777777" w:rsidR="002F7476" w:rsidRPr="00DE7D8A" w:rsidRDefault="002F7476" w:rsidP="002F7476">
      <w:pPr>
        <w:pStyle w:val="AqpText0"/>
      </w:pPr>
      <w:r w:rsidRPr="00DE7D8A">
        <w:t>V místě etapových spojů hydroizolace je nutné zajistit řádné vzájemné napojení vrstev jednotlivých etap – vodotěsné napojení vodorovné hydroizolace podlah na v předstihu zhotovenou vodorovnou hydroizolaci stěn a svislé hydroizolace vyvedené na stěny na vodorovnou hydroizolaci stěn a podlah.</w:t>
      </w:r>
    </w:p>
    <w:p w14:paraId="6AB90DEE" w14:textId="77777777" w:rsidR="002F7476" w:rsidRPr="00DE7D8A" w:rsidRDefault="002F7476" w:rsidP="002F7476">
      <w:pPr>
        <w:pStyle w:val="AqpText0"/>
      </w:pPr>
      <w:r w:rsidRPr="00DE7D8A">
        <w:t>V místě průchodu potrubních nebo kabelových rozvodů přes hydroizolační vrstvu je nutné zajistit vodotěsné napojení hydroizolační vrstvy na procházející rozvody.</w:t>
      </w:r>
    </w:p>
    <w:p w14:paraId="58585414" w14:textId="77777777" w:rsidR="002F7476" w:rsidRPr="00DE7D8A" w:rsidRDefault="002F7476" w:rsidP="002F7476">
      <w:pPr>
        <w:pStyle w:val="AqpText0"/>
      </w:pPr>
      <w:r w:rsidRPr="00DE7D8A">
        <w:t>Hydroizolace z asfaltových pásů, pokud není výslovně uvedeno jinak, vždy celoplošně natavit na vyrovnaný podklad opatřený asfaltovým penetračním nátěrem. Další vrstvy vícevrstvých hydroizolací z asfaltových pásů celoplošně natavit na předchozí vrstvy.</w:t>
      </w:r>
    </w:p>
    <w:p w14:paraId="4F9E5D54" w14:textId="77777777" w:rsidR="002F7476" w:rsidRPr="00DE7D8A" w:rsidRDefault="002F7476" w:rsidP="002F7476">
      <w:pPr>
        <w:pStyle w:val="AqpText0"/>
      </w:pPr>
      <w:r w:rsidRPr="00DE7D8A">
        <w:t>Hydroizolační vrstva z PVC-P fólie bude separována netkanou textilií od tepelné izolace z polystyrenu.</w:t>
      </w:r>
    </w:p>
    <w:p w14:paraId="096F4619" w14:textId="77777777" w:rsidR="002F7476" w:rsidRPr="00DE7D8A" w:rsidRDefault="002F7476" w:rsidP="002F7476">
      <w:pPr>
        <w:pStyle w:val="Nadpis3"/>
      </w:pPr>
      <w:bookmarkStart w:id="111" w:name="_Toc100310241"/>
      <w:r w:rsidRPr="00DE7D8A">
        <w:t>Hydroizolační nátěry</w:t>
      </w:r>
      <w:bookmarkEnd w:id="111"/>
    </w:p>
    <w:p w14:paraId="0CE0D3C0" w14:textId="77777777" w:rsidR="002F7476" w:rsidRPr="00DE7D8A" w:rsidRDefault="002F7476" w:rsidP="002F7476">
      <w:pPr>
        <w:pStyle w:val="AqpText0"/>
      </w:pPr>
      <w:r w:rsidRPr="00DE7D8A">
        <w:t>V rámci provádění souvrství podlah bude pod keramickou dlažbu dna armaturní komory provedena hydroizolační stěrka vyvedená pomocí pružného pásu na stěny a navazující konstrukce do výšky min. 0,1 m nad podlahu.</w:t>
      </w:r>
    </w:p>
    <w:p w14:paraId="282815BD" w14:textId="77777777" w:rsidR="002F7476" w:rsidRPr="00DE7D8A" w:rsidRDefault="002F7476" w:rsidP="002F7476">
      <w:pPr>
        <w:pStyle w:val="Nadpis3"/>
      </w:pPr>
      <w:bookmarkStart w:id="112" w:name="_Toc100310242"/>
      <w:r w:rsidRPr="00DE7D8A">
        <w:t>Asfaltová hydroizolace</w:t>
      </w:r>
      <w:bookmarkEnd w:id="112"/>
    </w:p>
    <w:p w14:paraId="24D6B4DA" w14:textId="77777777" w:rsidR="002F7476" w:rsidRPr="00DE7D8A" w:rsidRDefault="002F7476" w:rsidP="002F7476">
      <w:pPr>
        <w:jc w:val="both"/>
      </w:pPr>
      <w:r w:rsidRPr="00DE7D8A">
        <w:t xml:space="preserve">Po odstranění zpevněných ploch kolem objektu před, prováděním vnějších povrchových úprav stěn, bude provedena kontrola hydroizolace spodní stavby. Je uvažováno s aplikací nové vrstvy asfaltové izolace z SBS modifikovaného asfaltu s nosnou vložkou ze skelné tkaniny, celoplošně natavenou na </w:t>
      </w:r>
      <w:proofErr w:type="spellStart"/>
      <w:r w:rsidRPr="00DE7D8A">
        <w:t>napenetrovaný</w:t>
      </w:r>
      <w:proofErr w:type="spellEnd"/>
      <w:r w:rsidRPr="00DE7D8A">
        <w:t xml:space="preserve"> podklad. Přesný rozsah prací je nutné vyhodnotit na místě po odkrytí konstrukce. Hydroizolaci vytáhnout min. 300 mm nad budoucí upravený terén a napojit pomocí zpětného spoje na stávající hydroizolaci.</w:t>
      </w:r>
    </w:p>
    <w:p w14:paraId="5BE4C3B8" w14:textId="77777777" w:rsidR="002F7476" w:rsidRPr="00DE7D8A" w:rsidRDefault="002F7476" w:rsidP="002F7476">
      <w:pPr>
        <w:pStyle w:val="Nadpis3"/>
      </w:pPr>
      <w:bookmarkStart w:id="113" w:name="_Toc100310243"/>
      <w:r w:rsidRPr="00DE7D8A">
        <w:lastRenderedPageBreak/>
        <w:t>Hydroizolace z PVC-P</w:t>
      </w:r>
      <w:bookmarkEnd w:id="113"/>
    </w:p>
    <w:p w14:paraId="72355058" w14:textId="77777777" w:rsidR="002F7476" w:rsidRPr="00DE7D8A" w:rsidRDefault="002F7476" w:rsidP="002F7476">
      <w:pPr>
        <w:jc w:val="both"/>
      </w:pPr>
      <w:r w:rsidRPr="00DE7D8A">
        <w:t>Stropní desku akumulační nádrže izolovat, pod zemním násypem proti stékající vodě, PVC-P fóliovou hydroizolací, která bude z obou stran chráněna geotextilií. Izolace stropu přetáhnout ze stropní desky na stěny akumulační nádrže s přesahem min. 500 mm (přechod stropní deska a stěna). PVC-P fólie bude chráněna dalšími vrstvami, které jsou součásti skladby (desky z XPS, nopovou fólií, …) a nakonec bude celá skladba zasypána zeminou – zemním náspem. Ze stropní desky akumulačních nádrží bude dále PVC-P hydroizolace vyvedena na stěny přiléhající armaturní komory (vstupy do nádrží), min. 300 mm nad úroveň zemního násypu. Tuto svislou hydroizolaci stěn na obou stranách chránit netkanou geotextilií a přes ni nalepit a ukotvit soklovou část zateplení z XPS, která bude pod úrovní zeminy chráněna nopovou fólií. Desky z XPS budou ukončeny pod okapovým chodníkem.</w:t>
      </w:r>
    </w:p>
    <w:p w14:paraId="02582C65" w14:textId="77777777" w:rsidR="002F7476" w:rsidRPr="00DE7D8A" w:rsidRDefault="002F7476" w:rsidP="002F7476">
      <w:pPr>
        <w:pStyle w:val="Nadpis3"/>
      </w:pPr>
      <w:bookmarkStart w:id="114" w:name="_Toc100310244"/>
      <w:r w:rsidRPr="00DE7D8A">
        <w:t>Parozábrana</w:t>
      </w:r>
      <w:bookmarkEnd w:id="114"/>
    </w:p>
    <w:p w14:paraId="0BABCBE0" w14:textId="77777777" w:rsidR="002F7476" w:rsidRPr="00DE7D8A" w:rsidRDefault="002F7476" w:rsidP="002F7476">
      <w:pPr>
        <w:pStyle w:val="Aqptext"/>
        <w:jc w:val="both"/>
      </w:pPr>
      <w:r w:rsidRPr="00DE7D8A">
        <w:t>Na horním líci stropní desky armaturní komory a vstupů do akumulačních nádrží bude pod tepelnou izolací a prvky krovu provedena parotěsná vrstva z SBS modifikovaných asfaltových pásů typu „S“ s hliníkovou vložkou spřaženou se skelnou rohoží – vyvést pod pozednicemi až na venkovní líc zdiva. Pásy pod pozednicemi položit při montáži krovu, plošně doplnit před kladením tepelné izolace stropu.</w:t>
      </w:r>
    </w:p>
    <w:p w14:paraId="58B91828" w14:textId="77777777" w:rsidR="002F7476" w:rsidRPr="00DE7D8A" w:rsidRDefault="002F7476" w:rsidP="002F7476">
      <w:pPr>
        <w:pStyle w:val="Nadpis2"/>
      </w:pPr>
      <w:bookmarkStart w:id="115" w:name="_Toc100310245"/>
      <w:r w:rsidRPr="00DE7D8A">
        <w:t>Izolace tepelné</w:t>
      </w:r>
      <w:bookmarkEnd w:id="115"/>
    </w:p>
    <w:p w14:paraId="4FE0A7D0" w14:textId="77777777" w:rsidR="002F7476" w:rsidRPr="00DE7D8A" w:rsidRDefault="002F7476" w:rsidP="002F7476">
      <w:pPr>
        <w:pStyle w:val="AqpText0"/>
      </w:pPr>
      <w:r w:rsidRPr="00DE7D8A">
        <w:t>Tepelné izolace včetně ostatních vrstev konstrukcí jsou podrobně vypsány v rámci skladeb jednotlivých konstrukcí na výkresové dokumentaci.</w:t>
      </w:r>
    </w:p>
    <w:p w14:paraId="7892B9B1" w14:textId="77777777" w:rsidR="002F7476" w:rsidRPr="00DE7D8A" w:rsidRDefault="002F7476" w:rsidP="002F7476">
      <w:pPr>
        <w:pStyle w:val="AqpText0"/>
      </w:pPr>
      <w:r w:rsidRPr="00DE7D8A">
        <w:t>Strop AN bude tepelně izolován deskami z XPS tloušťky 50 mm. tyto desky budou použity i na navazující svislé stěny nádrží min. 500 mm pod horní úroveň stropu a na svislé stěny AK ukončené pod okapovým chodníkem.</w:t>
      </w:r>
    </w:p>
    <w:p w14:paraId="2FEAA10E" w14:textId="77777777" w:rsidR="002F7476" w:rsidRPr="00DE7D8A" w:rsidRDefault="002F7476" w:rsidP="002F7476">
      <w:pPr>
        <w:jc w:val="both"/>
        <w:rPr>
          <w:szCs w:val="22"/>
        </w:rPr>
      </w:pPr>
      <w:proofErr w:type="spellStart"/>
      <w:r w:rsidRPr="00DE7D8A">
        <w:t>Nadbetonávka</w:t>
      </w:r>
      <w:proofErr w:type="spellEnd"/>
      <w:r w:rsidRPr="00DE7D8A">
        <w:t xml:space="preserve"> stropu bude tepelně izolována deskami z EPS </w:t>
      </w:r>
      <w:proofErr w:type="spellStart"/>
      <w:r w:rsidRPr="00DE7D8A">
        <w:t>tl</w:t>
      </w:r>
      <w:proofErr w:type="spellEnd"/>
      <w:r w:rsidRPr="00DE7D8A">
        <w:t xml:space="preserve">. 50 mm na výšku </w:t>
      </w:r>
      <w:proofErr w:type="spellStart"/>
      <w:r w:rsidRPr="00DE7D8A">
        <w:t>nadbetonávky</w:t>
      </w:r>
      <w:proofErr w:type="spellEnd"/>
      <w:r w:rsidRPr="00DE7D8A">
        <w:t>.</w:t>
      </w:r>
    </w:p>
    <w:p w14:paraId="57316356" w14:textId="77777777" w:rsidR="002F7476" w:rsidRPr="00DE7D8A" w:rsidRDefault="002F7476" w:rsidP="002F7476">
      <w:pPr>
        <w:jc w:val="both"/>
      </w:pPr>
      <w:r w:rsidRPr="00DE7D8A">
        <w:t>Zateplení stropu armaturní komory bude provedeno ze dvou vrstev tepelné izolace, z minerální čedičové vlny skládaných na vazbu.</w:t>
      </w:r>
    </w:p>
    <w:p w14:paraId="1CBCBE80" w14:textId="77777777" w:rsidR="002F7476" w:rsidRPr="00DE7D8A" w:rsidRDefault="002F7476" w:rsidP="002F7476">
      <w:pPr>
        <w:jc w:val="both"/>
      </w:pPr>
      <w:r w:rsidRPr="00DE7D8A">
        <w:t xml:space="preserve">Desky z EPS </w:t>
      </w:r>
      <w:proofErr w:type="spellStart"/>
      <w:r w:rsidRPr="00DE7D8A">
        <w:t>tl</w:t>
      </w:r>
      <w:proofErr w:type="spellEnd"/>
      <w:r w:rsidRPr="00DE7D8A">
        <w:t xml:space="preserve">. 20 mm budou aplikovány na opláštění přesahu střechy a štítů – viz kapitola „Obklad přesahu střechy a štítů“. EPS bude lepeno a kotveno k OSB deskám k tomu určenými kotvami (vrut s plastovou talířovou podložkou určenou na polystyren). Na polystyren bude aplikována </w:t>
      </w:r>
      <w:proofErr w:type="gramStart"/>
      <w:r w:rsidRPr="00DE7D8A">
        <w:t>omítkovina  -</w:t>
      </w:r>
      <w:proofErr w:type="gramEnd"/>
      <w:r w:rsidRPr="00DE7D8A">
        <w:t xml:space="preserve"> viz kapitola „Povrchové úpravy“.</w:t>
      </w:r>
    </w:p>
    <w:p w14:paraId="0FE4E954" w14:textId="77777777" w:rsidR="002F7476" w:rsidRPr="00DE7D8A" w:rsidRDefault="002F7476" w:rsidP="002F7476">
      <w:pPr>
        <w:jc w:val="both"/>
      </w:pPr>
      <w:r w:rsidRPr="00DE7D8A">
        <w:t>Zateplení bude montovat odborná zaškolená firma v souladu s technologickými předpisy výrobců použitých materiálů.</w:t>
      </w:r>
    </w:p>
    <w:p w14:paraId="5BD7F12A" w14:textId="77777777" w:rsidR="002F7476" w:rsidRPr="00DE7D8A" w:rsidRDefault="002F7476" w:rsidP="002F7476">
      <w:pPr>
        <w:pStyle w:val="Nadpis2"/>
      </w:pPr>
      <w:bookmarkStart w:id="116" w:name="_Toc54703797"/>
      <w:bookmarkStart w:id="117" w:name="_Toc78883883"/>
      <w:bookmarkStart w:id="118" w:name="_Toc80358145"/>
      <w:bookmarkStart w:id="119" w:name="_Toc86671718"/>
      <w:bookmarkStart w:id="120" w:name="_Toc100310246"/>
      <w:bookmarkStart w:id="121" w:name="_Ref772110"/>
      <w:bookmarkStart w:id="122" w:name="_Toc1567345"/>
      <w:bookmarkStart w:id="123" w:name="_Toc78883885"/>
      <w:bookmarkStart w:id="124" w:name="_Toc57200993"/>
      <w:bookmarkStart w:id="125" w:name="_Toc60750927"/>
      <w:r w:rsidRPr="00DE7D8A">
        <w:t>Řemeslné výrobky</w:t>
      </w:r>
      <w:bookmarkEnd w:id="116"/>
      <w:bookmarkEnd w:id="117"/>
      <w:bookmarkEnd w:id="118"/>
      <w:bookmarkEnd w:id="119"/>
      <w:bookmarkEnd w:id="120"/>
    </w:p>
    <w:p w14:paraId="064BB433" w14:textId="77777777" w:rsidR="002F7476" w:rsidRPr="00DE7D8A" w:rsidRDefault="002F7476" w:rsidP="002F7476">
      <w:pPr>
        <w:pStyle w:val="Aqptext"/>
        <w:jc w:val="both"/>
      </w:pPr>
      <w:bookmarkStart w:id="126" w:name="_Toc80358146"/>
      <w:bookmarkStart w:id="127" w:name="_Toc86671719"/>
      <w:r w:rsidRPr="00DE7D8A">
        <w:t>Výpis řemeslných výrobků je součástí přílohy D.1.1.9 „Výpis řemeslných výrobků“.</w:t>
      </w:r>
    </w:p>
    <w:p w14:paraId="214CB723" w14:textId="77777777" w:rsidR="002F7476" w:rsidRPr="00DE7D8A" w:rsidRDefault="002F7476" w:rsidP="002F7476">
      <w:pPr>
        <w:pStyle w:val="AqpText0"/>
      </w:pPr>
      <w:r w:rsidRPr="00DE7D8A">
        <w:t xml:space="preserve">Před zahájením výroby řemeslných výrobků je nutno ověřit jejich rozměry přímo na stavbě a dle potřeby zpracovat podrobnou dílenskou dokumentaci. </w:t>
      </w:r>
    </w:p>
    <w:p w14:paraId="171A6C72" w14:textId="77777777" w:rsidR="002F7476" w:rsidRPr="00DE7D8A" w:rsidRDefault="002F7476" w:rsidP="002F7476">
      <w:pPr>
        <w:pStyle w:val="AqpText0"/>
      </w:pPr>
      <w:r w:rsidRPr="00DE7D8A">
        <w:t xml:space="preserve">Výrobky budou dodány včetně všech potřebných spojovacích a kotevních prvků, tmelů, lepidel, </w:t>
      </w:r>
      <w:proofErr w:type="spellStart"/>
      <w:r w:rsidRPr="00DE7D8A">
        <w:t>zapravovacích</w:t>
      </w:r>
      <w:proofErr w:type="spellEnd"/>
      <w:r w:rsidRPr="00DE7D8A">
        <w:t xml:space="preserve"> hmot, povrchových úprav a podobně.</w:t>
      </w:r>
    </w:p>
    <w:p w14:paraId="6BBF03C3" w14:textId="77777777" w:rsidR="002F7476" w:rsidRPr="00DE7D8A" w:rsidRDefault="002F7476" w:rsidP="002F7476">
      <w:pPr>
        <w:pStyle w:val="Nadpis2"/>
      </w:pPr>
      <w:bookmarkStart w:id="128" w:name="_Toc386444845"/>
      <w:bookmarkStart w:id="129" w:name="_Toc461022993"/>
      <w:bookmarkStart w:id="130" w:name="_Toc461178399"/>
      <w:bookmarkStart w:id="131" w:name="_Toc37748683"/>
      <w:bookmarkStart w:id="132" w:name="_Toc54698746"/>
      <w:bookmarkStart w:id="133" w:name="_Toc80358147"/>
      <w:bookmarkStart w:id="134" w:name="_Toc86671720"/>
      <w:bookmarkStart w:id="135" w:name="_Toc100310247"/>
      <w:bookmarkStart w:id="136" w:name="_Toc384968897"/>
      <w:bookmarkStart w:id="137" w:name="_Toc391365456"/>
      <w:bookmarkStart w:id="138" w:name="_Toc399398629"/>
      <w:bookmarkStart w:id="139" w:name="_Toc409179110"/>
      <w:bookmarkStart w:id="140" w:name="_Toc436034044"/>
      <w:bookmarkStart w:id="141" w:name="_Toc436898369"/>
      <w:bookmarkStart w:id="142" w:name="_Toc442425914"/>
      <w:bookmarkStart w:id="143" w:name="_Toc464747915"/>
      <w:bookmarkStart w:id="144" w:name="_Toc464748200"/>
      <w:bookmarkStart w:id="145" w:name="_Toc528499296"/>
      <w:bookmarkStart w:id="146" w:name="_Toc60750928"/>
      <w:bookmarkEnd w:id="121"/>
      <w:bookmarkEnd w:id="122"/>
      <w:bookmarkEnd w:id="123"/>
      <w:bookmarkEnd w:id="124"/>
      <w:bookmarkEnd w:id="125"/>
      <w:bookmarkEnd w:id="126"/>
      <w:bookmarkEnd w:id="127"/>
      <w:r w:rsidRPr="00DE7D8A">
        <w:t>Prostupy stavebními konstrukcemi</w:t>
      </w:r>
      <w:bookmarkEnd w:id="128"/>
      <w:bookmarkEnd w:id="129"/>
      <w:bookmarkEnd w:id="130"/>
      <w:bookmarkEnd w:id="131"/>
      <w:bookmarkEnd w:id="132"/>
      <w:bookmarkEnd w:id="133"/>
      <w:bookmarkEnd w:id="134"/>
      <w:bookmarkEnd w:id="135"/>
    </w:p>
    <w:p w14:paraId="1A005271" w14:textId="77777777" w:rsidR="002F7476" w:rsidRPr="00DE7D8A" w:rsidRDefault="002F7476" w:rsidP="002F7476">
      <w:pPr>
        <w:pStyle w:val="Aqptext"/>
        <w:jc w:val="both"/>
      </w:pPr>
      <w:r w:rsidRPr="00DE7D8A">
        <w:t>Prostupy hlavních venkovních tras trubních a kabelových rozvodů přes stavební konstrukce jsou vypsány v legendě prostupů ve výkresové části, včetně návrhu utěsnění jednotlivých prostupů.</w:t>
      </w:r>
    </w:p>
    <w:p w14:paraId="1967839B" w14:textId="77777777" w:rsidR="002F7476" w:rsidRPr="00DE7D8A" w:rsidRDefault="002F7476" w:rsidP="002F7476">
      <w:pPr>
        <w:pStyle w:val="AqpText0"/>
      </w:pPr>
      <w:r w:rsidRPr="00DE7D8A">
        <w:t>Zhotovení prostupů pro elektrorozvody je nutno zohlednit v ceně vlastních elektroinstalačních rozvodů, stejně jako zhotovení drážek pro tyto elektroinstalační rozvody uložené pod omítkou. V rámci stavební dodávky budou zednicky zapraveny prostupy a drážky elektrorozvodů vedených v nadzemní zděné části stavby.</w:t>
      </w:r>
    </w:p>
    <w:p w14:paraId="3330A0E2" w14:textId="77777777" w:rsidR="002F7476" w:rsidRPr="00DE7D8A" w:rsidRDefault="002F7476" w:rsidP="002F7476">
      <w:pPr>
        <w:pStyle w:val="AqpText0"/>
      </w:pPr>
      <w:r w:rsidRPr="00DE7D8A">
        <w:t xml:space="preserve">Prostupy stavebními konstrukcemi budou provedeny v souladu s potřebami konkrétního technologického a potrubního vybavení dodaného zhotovitelem. Profily nových prostupů pro potrubní a kabelové rozvody budou odvozené od typu a materiálu procházejících rozvodů a způsobu těsnění prostupu. </w:t>
      </w:r>
    </w:p>
    <w:p w14:paraId="6B98D431" w14:textId="77777777" w:rsidR="002F7476" w:rsidRPr="00DE7D8A" w:rsidRDefault="002F7476" w:rsidP="002F7476">
      <w:pPr>
        <w:pStyle w:val="AqpText0"/>
      </w:pPr>
      <w:r w:rsidRPr="00DE7D8A">
        <w:lastRenderedPageBreak/>
        <w:t>Veškeré prostupy potrubí a kabelů stavební konstrukce pod úrovní terénu, pokud nebude pro konkrétní prostup uvedeno jinak, budou těsněné. Způsob těsnění je nutné volit s ohledem na materiál a profil potrubí, polohu potrubí vůči stavební konstrukci a způsobu montáže tak, aby zajistil trvalou vodotěsnost prostupu. U prostupů procházejících přes povlakovou hydroizolaci je nutné zajistit vodotěsné napojení této povlakové hydroizolace na prostupující potrubí nebo průchodku, ve které bude potrubí vodotěsně osazeno.</w:t>
      </w:r>
    </w:p>
    <w:p w14:paraId="611150B0" w14:textId="77777777" w:rsidR="002F7476" w:rsidRPr="00DE7D8A" w:rsidRDefault="002F7476" w:rsidP="002F7476">
      <w:pPr>
        <w:pStyle w:val="Aqptext"/>
        <w:jc w:val="both"/>
      </w:pPr>
      <w:r w:rsidRPr="00DE7D8A">
        <w:t>Prostupy a potrubí procházející přes parotěsné a difuzní fólie musí být v místě prostupu utěsněny pomocí systémových doplňku k tomu určených.</w:t>
      </w:r>
    </w:p>
    <w:p w14:paraId="70515790" w14:textId="77777777" w:rsidR="002F7476" w:rsidRPr="00DE7D8A" w:rsidRDefault="002F7476" w:rsidP="002F7476">
      <w:pPr>
        <w:pStyle w:val="Nadpis2"/>
      </w:pPr>
      <w:bookmarkStart w:id="147" w:name="_Toc100310248"/>
      <w:r w:rsidRPr="00DE7D8A">
        <w:t>Obklad přesahu střechy a štítů</w:t>
      </w:r>
      <w:bookmarkEnd w:id="147"/>
    </w:p>
    <w:p w14:paraId="7B99112A" w14:textId="77777777" w:rsidR="002F7476" w:rsidRPr="00DE7D8A" w:rsidRDefault="002F7476" w:rsidP="002F7476">
      <w:pPr>
        <w:jc w:val="both"/>
      </w:pPr>
      <w:r w:rsidRPr="00DE7D8A">
        <w:t xml:space="preserve">Obklad přesahu střechy a štítových stěn bude proveden z OSB desek </w:t>
      </w:r>
      <w:proofErr w:type="spellStart"/>
      <w:r w:rsidRPr="00DE7D8A">
        <w:t>tl</w:t>
      </w:r>
      <w:proofErr w:type="spellEnd"/>
      <w:r w:rsidRPr="00DE7D8A">
        <w:t xml:space="preserve">. 12 mm na dřevěném pomocném roštu např. ze střešních latí. Rošt bude kotvený do dřevěných příhradových vazníku. Na OSB desky budou nalepeny a ukotveny desky z EPS </w:t>
      </w:r>
      <w:proofErr w:type="spellStart"/>
      <w:r w:rsidRPr="00DE7D8A">
        <w:t>tl</w:t>
      </w:r>
      <w:proofErr w:type="spellEnd"/>
      <w:r w:rsidRPr="00DE7D8A">
        <w:t xml:space="preserve">. 20 mm, na které bude aplikována </w:t>
      </w:r>
      <w:proofErr w:type="spellStart"/>
      <w:r w:rsidRPr="00DE7D8A">
        <w:t>stěrkovací</w:t>
      </w:r>
      <w:proofErr w:type="spellEnd"/>
      <w:r w:rsidRPr="00DE7D8A">
        <w:t xml:space="preserve"> hmota vyztužená armovací tkaninou a omítkovina – viz kapitola „Povrchové úpravy“.</w:t>
      </w:r>
    </w:p>
    <w:p w14:paraId="3A348127" w14:textId="77777777" w:rsidR="002F7476" w:rsidRPr="00DE7D8A" w:rsidRDefault="002F7476" w:rsidP="002F7476">
      <w:pPr>
        <w:jc w:val="both"/>
      </w:pPr>
      <w:r w:rsidRPr="00DE7D8A">
        <w:t>V přesahu střechy u okapu a ve štítech bude ponechána větrací mezera pro přívod vzduchu do podstřešního prostoru krytá větrací mřížkou – viz klempířské výrobky. Pro odvod vzduchu budou dále umístěny po jedné větrací mřížce v nejvyšším místě opláštění štítu.</w:t>
      </w:r>
    </w:p>
    <w:p w14:paraId="0B4B899E" w14:textId="77777777" w:rsidR="002F7476" w:rsidRPr="00DE7D8A" w:rsidRDefault="002F7476" w:rsidP="002F7476">
      <w:pPr>
        <w:pStyle w:val="Nadpis2"/>
      </w:pPr>
      <w:bookmarkStart w:id="148" w:name="_Toc100310249"/>
      <w:r w:rsidRPr="00DE7D8A">
        <w:t>Povrchové úpravy</w:t>
      </w:r>
      <w:bookmarkEnd w:id="136"/>
      <w:bookmarkEnd w:id="137"/>
      <w:bookmarkEnd w:id="138"/>
      <w:bookmarkEnd w:id="139"/>
      <w:bookmarkEnd w:id="140"/>
      <w:bookmarkEnd w:id="141"/>
      <w:bookmarkEnd w:id="142"/>
      <w:bookmarkEnd w:id="143"/>
      <w:bookmarkEnd w:id="144"/>
      <w:bookmarkEnd w:id="145"/>
      <w:bookmarkEnd w:id="146"/>
      <w:bookmarkEnd w:id="148"/>
    </w:p>
    <w:p w14:paraId="6BEB1AB5" w14:textId="77777777" w:rsidR="002F7476" w:rsidRPr="00DE7D8A" w:rsidRDefault="002F7476" w:rsidP="002F7476">
      <w:pPr>
        <w:pStyle w:val="Nadpis3"/>
      </w:pPr>
      <w:bookmarkStart w:id="149" w:name="_Toc100310250"/>
      <w:r w:rsidRPr="00DE7D8A">
        <w:t>Interiér</w:t>
      </w:r>
      <w:bookmarkEnd w:id="149"/>
    </w:p>
    <w:p w14:paraId="356C8751" w14:textId="77777777" w:rsidR="002F7476" w:rsidRPr="00DE7D8A" w:rsidRDefault="002F7476" w:rsidP="002F7476">
      <w:pPr>
        <w:pStyle w:val="Aqptext"/>
        <w:jc w:val="both"/>
      </w:pPr>
      <w:r w:rsidRPr="00DE7D8A">
        <w:t xml:space="preserve">Veškeré vnitřní omítky budou osekány na cihlu – viz B7. Na stěny a strop armaturní komory bude aplikována nová omítka ve skladbě cementový </w:t>
      </w:r>
      <w:proofErr w:type="spellStart"/>
      <w:r w:rsidRPr="00DE7D8A">
        <w:t>podhoz</w:t>
      </w:r>
      <w:proofErr w:type="spellEnd"/>
      <w:r w:rsidRPr="00DE7D8A">
        <w:t xml:space="preserve"> (postřik), dvouvrstvá jádrová omítka vápenocementová a finální vrchní štuková omítka vápenná. Na stěny a strop vstupu do akumulační nádrže bude aplikována na cementový </w:t>
      </w:r>
      <w:proofErr w:type="spellStart"/>
      <w:r w:rsidRPr="00DE7D8A">
        <w:t>podhoz</w:t>
      </w:r>
      <w:proofErr w:type="spellEnd"/>
      <w:r w:rsidRPr="00DE7D8A">
        <w:t xml:space="preserve"> dvouvrstvá jádrová omítka cementová s finální štukovou vrstvou cementovou z důvodu vyšší vlhkostní zátěže v tomto prostoru.</w:t>
      </w:r>
    </w:p>
    <w:p w14:paraId="73942AA1" w14:textId="77777777" w:rsidR="002F7476" w:rsidRPr="00DE7D8A" w:rsidRDefault="002F7476" w:rsidP="002F7476">
      <w:pPr>
        <w:pStyle w:val="AqpText0"/>
      </w:pPr>
      <w:r w:rsidRPr="00DE7D8A">
        <w:t>Vnitřní prostor objektu budou nově vymalován. Na stěny a strop bude použit dvojnásobný interiérový disperzní bílý nátěr se zvýšenou otěruvzdorností a s protiplísňovými přísady. Na stěny vstupu do AN bude použita dvojnásobná vápenná malba.</w:t>
      </w:r>
    </w:p>
    <w:p w14:paraId="16346A7C" w14:textId="77777777" w:rsidR="002F7476" w:rsidRPr="00DE7D8A" w:rsidRDefault="002F7476" w:rsidP="002F7476">
      <w:pPr>
        <w:pStyle w:val="AqpText0"/>
      </w:pPr>
      <w:bookmarkStart w:id="150" w:name="_Toc100310251"/>
      <w:proofErr w:type="spellStart"/>
      <w:r w:rsidRPr="00DE7D8A">
        <w:rPr>
          <w:lang w:val="en-US"/>
        </w:rPr>
        <w:t>Prostor</w:t>
      </w:r>
      <w:proofErr w:type="spellEnd"/>
      <w:r w:rsidRPr="00DE7D8A">
        <w:rPr>
          <w:lang w:val="en-US"/>
        </w:rPr>
        <w:t xml:space="preserve"> </w:t>
      </w:r>
      <w:proofErr w:type="spellStart"/>
      <w:r w:rsidRPr="00DE7D8A">
        <w:rPr>
          <w:lang w:val="en-US"/>
        </w:rPr>
        <w:t>dna</w:t>
      </w:r>
      <w:proofErr w:type="spellEnd"/>
      <w:r w:rsidRPr="00DE7D8A">
        <w:rPr>
          <w:lang w:val="en-US"/>
        </w:rPr>
        <w:t xml:space="preserve"> </w:t>
      </w:r>
      <w:proofErr w:type="spellStart"/>
      <w:r w:rsidRPr="00DE7D8A">
        <w:rPr>
          <w:lang w:val="en-US"/>
        </w:rPr>
        <w:t>armaturní</w:t>
      </w:r>
      <w:proofErr w:type="spellEnd"/>
      <w:r w:rsidRPr="00DE7D8A">
        <w:rPr>
          <w:lang w:val="en-US"/>
        </w:rPr>
        <w:t xml:space="preserve"> </w:t>
      </w:r>
      <w:proofErr w:type="spellStart"/>
      <w:r w:rsidRPr="00DE7D8A">
        <w:rPr>
          <w:lang w:val="en-US"/>
        </w:rPr>
        <w:t>komory</w:t>
      </w:r>
      <w:proofErr w:type="spellEnd"/>
      <w:r w:rsidRPr="00DE7D8A">
        <w:rPr>
          <w:lang w:val="en-US"/>
        </w:rPr>
        <w:t xml:space="preserve"> (</w:t>
      </w:r>
      <w:proofErr w:type="spellStart"/>
      <w:r w:rsidRPr="00DE7D8A">
        <w:rPr>
          <w:lang w:val="en-US"/>
        </w:rPr>
        <w:t>podlahu</w:t>
      </w:r>
      <w:proofErr w:type="spellEnd"/>
      <w:r w:rsidRPr="00DE7D8A">
        <w:rPr>
          <w:lang w:val="en-US"/>
        </w:rPr>
        <w:t xml:space="preserve"> a </w:t>
      </w:r>
      <w:proofErr w:type="spellStart"/>
      <w:r w:rsidRPr="00DE7D8A">
        <w:rPr>
          <w:lang w:val="en-US"/>
        </w:rPr>
        <w:t>st</w:t>
      </w:r>
      <w:r w:rsidRPr="00DE7D8A">
        <w:t>ěny</w:t>
      </w:r>
      <w:proofErr w:type="spellEnd"/>
      <w:r w:rsidRPr="00DE7D8A">
        <w:t xml:space="preserve">) opatřit dvousložkovým nátěrem na bázi epoxidových pryskyřic emulgovatelných vodou, zajišťující </w:t>
      </w:r>
      <w:proofErr w:type="spellStart"/>
      <w:r w:rsidRPr="00DE7D8A">
        <w:t>vodonepropustnost</w:t>
      </w:r>
      <w:proofErr w:type="spellEnd"/>
      <w:r w:rsidRPr="00DE7D8A">
        <w:t xml:space="preserve"> </w:t>
      </w:r>
      <w:proofErr w:type="gramStart"/>
      <w:r w:rsidRPr="00DE7D8A">
        <w:t>a</w:t>
      </w:r>
      <w:proofErr w:type="gramEnd"/>
      <w:r w:rsidRPr="00DE7D8A">
        <w:t xml:space="preserve"> </w:t>
      </w:r>
      <w:proofErr w:type="spellStart"/>
      <w:r w:rsidRPr="00DE7D8A">
        <w:t>ocharnu</w:t>
      </w:r>
      <w:proofErr w:type="spellEnd"/>
      <w:r w:rsidRPr="00DE7D8A">
        <w:t xml:space="preserve"> železobetonu - např. </w:t>
      </w:r>
      <w:proofErr w:type="spellStart"/>
      <w:r w:rsidRPr="00DE7D8A">
        <w:t>Maesterseal</w:t>
      </w:r>
      <w:proofErr w:type="spellEnd"/>
      <w:r w:rsidRPr="00DE7D8A">
        <w:t xml:space="preserve"> M 338.</w:t>
      </w:r>
      <w:r w:rsidRPr="00DE7D8A">
        <w:rPr>
          <w:lang w:val="en-US"/>
        </w:rPr>
        <w:t xml:space="preserve"> </w:t>
      </w:r>
      <w:proofErr w:type="spellStart"/>
      <w:r w:rsidRPr="00DE7D8A">
        <w:rPr>
          <w:lang w:val="en-US"/>
        </w:rPr>
        <w:t>Povrch</w:t>
      </w:r>
      <w:proofErr w:type="spellEnd"/>
      <w:r w:rsidRPr="00DE7D8A">
        <w:rPr>
          <w:lang w:val="en-US"/>
        </w:rPr>
        <w:t xml:space="preserve"> </w:t>
      </w:r>
      <w:proofErr w:type="spellStart"/>
      <w:r w:rsidRPr="00DE7D8A">
        <w:rPr>
          <w:lang w:val="en-US"/>
        </w:rPr>
        <w:t>bude</w:t>
      </w:r>
      <w:proofErr w:type="spellEnd"/>
      <w:r w:rsidRPr="00DE7D8A">
        <w:rPr>
          <w:lang w:val="en-US"/>
        </w:rPr>
        <w:t xml:space="preserve"> o</w:t>
      </w:r>
      <w:r w:rsidRPr="00DE7D8A">
        <w:t>či</w:t>
      </w:r>
      <w:proofErr w:type="spellStart"/>
      <w:r w:rsidRPr="00DE7D8A">
        <w:rPr>
          <w:lang w:val="en-US"/>
        </w:rPr>
        <w:t>št</w:t>
      </w:r>
      <w:r w:rsidRPr="00DE7D8A">
        <w:t>ěn</w:t>
      </w:r>
      <w:proofErr w:type="spellEnd"/>
      <w:r w:rsidRPr="00DE7D8A">
        <w:t xml:space="preserve"> vysokotlakým vodním paprskem dle technologického předpisu výrobce. Nátěr aplikovat ve třech vrstvách.</w:t>
      </w:r>
      <w:r w:rsidRPr="00DE7D8A">
        <w:rPr>
          <w:lang w:val="en-US"/>
        </w:rPr>
        <w:t xml:space="preserve"> </w:t>
      </w:r>
      <w:proofErr w:type="spellStart"/>
      <w:r w:rsidRPr="00DE7D8A">
        <w:rPr>
          <w:lang w:val="en-US"/>
        </w:rPr>
        <w:t>Plocha</w:t>
      </w:r>
      <w:proofErr w:type="spellEnd"/>
      <w:r w:rsidRPr="00DE7D8A">
        <w:rPr>
          <w:lang w:val="en-US"/>
        </w:rPr>
        <w:t xml:space="preserve"> </w:t>
      </w:r>
      <w:proofErr w:type="spellStart"/>
      <w:r w:rsidRPr="00DE7D8A">
        <w:rPr>
          <w:lang w:val="en-US"/>
        </w:rPr>
        <w:t>podlahy</w:t>
      </w:r>
      <w:proofErr w:type="spellEnd"/>
      <w:r w:rsidRPr="00DE7D8A">
        <w:rPr>
          <w:lang w:val="en-US"/>
        </w:rPr>
        <w:t xml:space="preserve"> </w:t>
      </w:r>
      <w:proofErr w:type="spellStart"/>
      <w:r w:rsidRPr="00DE7D8A">
        <w:rPr>
          <w:lang w:val="en-US"/>
        </w:rPr>
        <w:t>cca</w:t>
      </w:r>
      <w:proofErr w:type="spellEnd"/>
      <w:r w:rsidRPr="00DE7D8A">
        <w:rPr>
          <w:lang w:val="en-US"/>
        </w:rPr>
        <w:t xml:space="preserve"> 2,3 m</w:t>
      </w:r>
      <w:r w:rsidRPr="00DE7D8A">
        <w:rPr>
          <w:vertAlign w:val="superscript"/>
          <w:lang w:val="en-US"/>
        </w:rPr>
        <w:t>2</w:t>
      </w:r>
      <w:r w:rsidRPr="00DE7D8A">
        <w:rPr>
          <w:lang w:val="en-US"/>
        </w:rPr>
        <w:t xml:space="preserve">, </w:t>
      </w:r>
      <w:proofErr w:type="spellStart"/>
      <w:r w:rsidRPr="00DE7D8A">
        <w:rPr>
          <w:lang w:val="en-US"/>
        </w:rPr>
        <w:t>plocha</w:t>
      </w:r>
      <w:proofErr w:type="spellEnd"/>
      <w:r w:rsidRPr="00DE7D8A">
        <w:rPr>
          <w:lang w:val="en-US"/>
        </w:rPr>
        <w:t xml:space="preserve"> </w:t>
      </w:r>
      <w:proofErr w:type="spellStart"/>
      <w:r w:rsidRPr="00DE7D8A">
        <w:rPr>
          <w:lang w:val="en-US"/>
        </w:rPr>
        <w:t>st</w:t>
      </w:r>
      <w:r w:rsidRPr="00DE7D8A">
        <w:t>ěn</w:t>
      </w:r>
      <w:proofErr w:type="spellEnd"/>
      <w:r w:rsidRPr="00DE7D8A">
        <w:t xml:space="preserve"> cca 12,0 m</w:t>
      </w:r>
      <w:r w:rsidRPr="00DE7D8A">
        <w:rPr>
          <w:vertAlign w:val="superscript"/>
        </w:rPr>
        <w:t>2</w:t>
      </w:r>
      <w:r w:rsidRPr="00DE7D8A">
        <w:t>.</w:t>
      </w:r>
    </w:p>
    <w:p w14:paraId="73E5E498" w14:textId="77777777" w:rsidR="002F7476" w:rsidRPr="00DE7D8A" w:rsidRDefault="002F7476" w:rsidP="002F7476">
      <w:pPr>
        <w:pStyle w:val="Nadpis3"/>
      </w:pPr>
      <w:r w:rsidRPr="00DE7D8A">
        <w:t>exteriér</w:t>
      </w:r>
      <w:bookmarkEnd w:id="150"/>
    </w:p>
    <w:p w14:paraId="557F9B58" w14:textId="77777777" w:rsidR="002F7476" w:rsidRPr="00DE7D8A" w:rsidRDefault="002F7476" w:rsidP="002F7476">
      <w:pPr>
        <w:pStyle w:val="Aqptext"/>
        <w:jc w:val="both"/>
      </w:pPr>
      <w:r w:rsidRPr="00DE7D8A">
        <w:t xml:space="preserve">Stávající omítky budou ponechány v celém rozsahu. Jen nesoudržné části budou odstraněný a nahrazeny novou omítkou pro srovnání povrchu ve skladbě a tloušťce takové, aby vznikla souvislá plocha se stávajícími omítkami. Je uvažováno max. s 10 % plochy oprav stávající ponechané omítky. Dále budou omítnuty nové vyzdívky (zmenšení okenního otvoru atd.). Omítka bude lokálně nahrazena novou jádrovou omítkou vápenocementovou. Takto připravený podklad bude opatřen </w:t>
      </w:r>
      <w:proofErr w:type="spellStart"/>
      <w:r w:rsidRPr="00DE7D8A">
        <w:t>stěrkovací</w:t>
      </w:r>
      <w:proofErr w:type="spellEnd"/>
      <w:r w:rsidRPr="00DE7D8A">
        <w:t xml:space="preserve"> hmotou vyztuženou armovací tkaninou a základním nátěrem určeným pod finální vrstvu omítky, která bude krom soklové části tvořena hladkou jemnozrnnou fasádní probarvenou silikonovou omítkou světle šedé barvy.</w:t>
      </w:r>
    </w:p>
    <w:p w14:paraId="1B777030" w14:textId="77777777" w:rsidR="002F7476" w:rsidRPr="00DE7D8A" w:rsidRDefault="002F7476" w:rsidP="002F7476">
      <w:pPr>
        <w:pStyle w:val="Aqptext"/>
        <w:jc w:val="both"/>
      </w:pPr>
      <w:r w:rsidRPr="00DE7D8A">
        <w:t xml:space="preserve">Opláštění střechy (římsa a štíty) – viz kapitola „Obklad přesahu střechy a štítů“ bude opatřeno na nalepený polystyren </w:t>
      </w:r>
      <w:proofErr w:type="spellStart"/>
      <w:r w:rsidRPr="00DE7D8A">
        <w:t>stěrkovací</w:t>
      </w:r>
      <w:proofErr w:type="spellEnd"/>
      <w:r w:rsidRPr="00DE7D8A">
        <w:t xml:space="preserve"> hmotou vyztuženou armovací tkaninou a základním nátěrem určeným pod finální vrstvu omítky, která bude tvořena hladkou jemnozrnnou fasádní probarvenou silikonovou omítkou tmavě šedé barvy.</w:t>
      </w:r>
    </w:p>
    <w:p w14:paraId="5017A685" w14:textId="77777777" w:rsidR="002F7476" w:rsidRDefault="002F7476" w:rsidP="002F7476">
      <w:pPr>
        <w:pStyle w:val="Aqptext"/>
        <w:jc w:val="both"/>
      </w:pPr>
      <w:r w:rsidRPr="00DE7D8A">
        <w:t>V oblasti soklu bud</w:t>
      </w:r>
      <w:r>
        <w:t>e</w:t>
      </w:r>
      <w:r w:rsidRPr="00DE7D8A">
        <w:t xml:space="preserve"> použit obklad z cihelných pásků</w:t>
      </w:r>
      <w:r>
        <w:t xml:space="preserve"> v cihlově červené barvě určených do exteriéru. Obloženy budou i rohy objektu.</w:t>
      </w:r>
    </w:p>
    <w:p w14:paraId="365C284A" w14:textId="77777777" w:rsidR="002F7476" w:rsidRDefault="002F7476" w:rsidP="002F7476">
      <w:pPr>
        <w:pStyle w:val="Aqptext"/>
        <w:jc w:val="both"/>
      </w:pPr>
      <w:r w:rsidRPr="00DE7D8A">
        <w:t>Do fasády bude umístěn demontovaný klíčový trezor nacházející se na oplocení. Klíčový trezor válcového tvaru délky cca 150 mm a průměru cca 40 mm bude osazen do fasády do předem vyvrtaného otvoru. Klíčový trezor umístit v blízkosti rohu objektu, v místě, kde není oplocení.</w:t>
      </w:r>
    </w:p>
    <w:p w14:paraId="08826EE9" w14:textId="77777777" w:rsidR="002F7476" w:rsidRPr="00DE7D8A" w:rsidRDefault="002F7476" w:rsidP="002F7476">
      <w:pPr>
        <w:pStyle w:val="Aqptext"/>
        <w:jc w:val="both"/>
      </w:pPr>
      <w:r>
        <w:t xml:space="preserve">Stávající betonové schodiště před hlavní vstupní brankou bude sanováno. Jedná se celkem o 4 ks schodišťových betonových stupňů. Šířka schodiště je cca 2,0 m a překonává výškový rozdíl 600 mm. </w:t>
      </w:r>
      <w:r>
        <w:lastRenderedPageBreak/>
        <w:t xml:space="preserve">Nesoudržné části schodiště budou odstraněny mechanicky s následným očištěním pomocí vysokotlakého vodního paprsku. Vytvoření nových vodorovných a svislých ploch schodišťových stupňů (stupnic a podstupnic) bude provedeno pomocí opravné malty určené do exteriéru, jejichž vlastností bude mrazuvzdornost, odolnost vůči posypovým solím, </w:t>
      </w:r>
      <w:proofErr w:type="spellStart"/>
      <w:r>
        <w:t>vodonepropustnost</w:t>
      </w:r>
      <w:proofErr w:type="spellEnd"/>
      <w:r>
        <w:t xml:space="preserve">, nesmrštitelnost, s pevností malty v třídě R2 (dle EN 1504-3). Opravná malta bude určená pro tloušťky vrstev od 3 mm do 30 mm. Například vylehčená opravná malta PCI </w:t>
      </w:r>
      <w:proofErr w:type="spellStart"/>
      <w:r>
        <w:t>Nanocret</w:t>
      </w:r>
      <w:proofErr w:type="spellEnd"/>
      <w:r>
        <w:t xml:space="preserve"> R2. Celková plocha vodorovných částí schodiště (stupnic) bude cca 2,5 m</w:t>
      </w:r>
      <w:r w:rsidRPr="00E0199F">
        <w:rPr>
          <w:vertAlign w:val="superscript"/>
        </w:rPr>
        <w:t>2</w:t>
      </w:r>
      <w:r>
        <w:t>, celková plocha svislých částí schodiště (podstupnic) bude cca 1,3 m</w:t>
      </w:r>
      <w:r w:rsidRPr="00E0199F">
        <w:rPr>
          <w:vertAlign w:val="superscript"/>
        </w:rPr>
        <w:t>2</w:t>
      </w:r>
      <w:r>
        <w:t>. Aplikace bude provedena dle technologického předpisu výrobce hmoty.</w:t>
      </w:r>
    </w:p>
    <w:p w14:paraId="0EE593D3" w14:textId="77777777" w:rsidR="002F7476" w:rsidRPr="00DE7D8A" w:rsidRDefault="002F7476" w:rsidP="002F7476">
      <w:pPr>
        <w:pStyle w:val="Nadpis3"/>
      </w:pPr>
      <w:bookmarkStart w:id="151" w:name="_Toc100310252"/>
      <w:r w:rsidRPr="00DE7D8A">
        <w:t>Všeobecně k povrchovým úpravám</w:t>
      </w:r>
      <w:bookmarkEnd w:id="151"/>
    </w:p>
    <w:p w14:paraId="1864BB74" w14:textId="77777777" w:rsidR="002F7476" w:rsidRPr="00DE7D8A" w:rsidRDefault="002F7476" w:rsidP="002F7476">
      <w:pPr>
        <w:pStyle w:val="AqpText0"/>
      </w:pPr>
      <w:r w:rsidRPr="00DE7D8A">
        <w:t>Veškeré povrchové úpravy budou předem odsouhlaseny investorem a správcem stavby na základě předložených vzorků, popřípadě na základě v předstihu zhotovených referenčních ploch.</w:t>
      </w:r>
    </w:p>
    <w:p w14:paraId="6B7814A6" w14:textId="77777777" w:rsidR="002F7476" w:rsidRPr="00DE7D8A" w:rsidRDefault="002F7476" w:rsidP="002F7476">
      <w:pPr>
        <w:pStyle w:val="AqpText0"/>
      </w:pPr>
      <w:r w:rsidRPr="00DE7D8A">
        <w:t>Povrchové úpravy je nutno aplikovat vždy jen jako ucelený systém, jehož jednotlivé vrstvy jsou navzájem v souladu.</w:t>
      </w:r>
    </w:p>
    <w:p w14:paraId="78BD1764" w14:textId="77777777" w:rsidR="002F7476" w:rsidRPr="00DE7D8A" w:rsidRDefault="002F7476" w:rsidP="002F7476">
      <w:pPr>
        <w:pStyle w:val="AqpText0"/>
      </w:pPr>
      <w:r w:rsidRPr="00DE7D8A">
        <w:t>Povrchové úpravy je nutné provádět v souladu s technologickými postupy předepsanými výrobcem použitých materiálů.</w:t>
      </w:r>
    </w:p>
    <w:p w14:paraId="09375789" w14:textId="77777777" w:rsidR="002F7476" w:rsidRPr="00DE7D8A" w:rsidRDefault="002F7476" w:rsidP="002F7476">
      <w:pPr>
        <w:pStyle w:val="AqpText0"/>
      </w:pPr>
      <w:r w:rsidRPr="00DE7D8A">
        <w:t xml:space="preserve">Součástí každé povrchové úpravy je i příprava podkladu (očištění, </w:t>
      </w:r>
      <w:proofErr w:type="spellStart"/>
      <w:r w:rsidRPr="00DE7D8A">
        <w:t>otrýskání</w:t>
      </w:r>
      <w:proofErr w:type="spellEnd"/>
      <w:r w:rsidRPr="00DE7D8A">
        <w:t>, odmaštění, penetrace, vyrovnání …) a zajištění následné péče o jednotlivé vrstvy systému i o hotovou povrchovou úpravu (náležité ošetřování a ochrana …) v souladu s požadavky předepsanými výrobcem v technických listech jednotlivých materiálů.</w:t>
      </w:r>
    </w:p>
    <w:p w14:paraId="2B25CE28" w14:textId="77777777" w:rsidR="002F7476" w:rsidRPr="00DE7D8A" w:rsidRDefault="002F7476" w:rsidP="002F7476">
      <w:pPr>
        <w:pStyle w:val="Nadpis2"/>
      </w:pPr>
      <w:bookmarkStart w:id="152" w:name="_Toc464747917"/>
      <w:bookmarkStart w:id="153" w:name="_Toc464748202"/>
      <w:bookmarkStart w:id="154" w:name="_Toc466293777"/>
      <w:bookmarkStart w:id="155" w:name="_Toc483231748"/>
      <w:bookmarkStart w:id="156" w:name="_Toc483382883"/>
      <w:bookmarkStart w:id="157" w:name="_Toc483549971"/>
      <w:bookmarkStart w:id="158" w:name="_Toc501460396"/>
      <w:bookmarkStart w:id="159" w:name="_Toc34745403"/>
      <w:bookmarkStart w:id="160" w:name="_Toc100310253"/>
      <w:r w:rsidRPr="00DE7D8A">
        <w:t>Úpravy kolem objektu</w:t>
      </w:r>
      <w:bookmarkEnd w:id="152"/>
      <w:bookmarkEnd w:id="153"/>
      <w:bookmarkEnd w:id="154"/>
      <w:bookmarkEnd w:id="155"/>
      <w:bookmarkEnd w:id="156"/>
      <w:bookmarkEnd w:id="157"/>
      <w:bookmarkEnd w:id="158"/>
      <w:bookmarkEnd w:id="159"/>
      <w:bookmarkEnd w:id="160"/>
    </w:p>
    <w:p w14:paraId="64628E86" w14:textId="77777777" w:rsidR="002F7476" w:rsidRPr="00DE7D8A" w:rsidRDefault="002F7476" w:rsidP="002F7476">
      <w:pPr>
        <w:pStyle w:val="AqpText0"/>
      </w:pPr>
      <w:r w:rsidRPr="00DE7D8A">
        <w:t xml:space="preserve">V místě přiléhající zatravněné plochy kolem objektu (mimo chodníky a komunikace) položit pás betonových dlaždic 300 x 300 mm do pískového lože </w:t>
      </w:r>
      <w:proofErr w:type="spellStart"/>
      <w:r w:rsidRPr="00DE7D8A">
        <w:t>tl</w:t>
      </w:r>
      <w:proofErr w:type="spellEnd"/>
      <w:r w:rsidRPr="00DE7D8A">
        <w:t>. 150 mm se sklonem min. 2 % od objektu. Od střešního svodů v zadní části střechy budou provedeny odvodňovací betonové žlaby (část povede místo okapového chodníku) do betonového lože pro odvedení vody mimo objekt (mimo zemní násyp). Voda bude odvedena do zatravněné plochy. Svod v přední části objektu bude vyveden na zpevněnou plochu před objektem. Jelikož je odvodňovaná plocha přední částí obloukové střechy malá, nebude množství vody příliš velké.</w:t>
      </w:r>
    </w:p>
    <w:p w14:paraId="34029B26" w14:textId="77777777" w:rsidR="002F7476" w:rsidRPr="00DE7D8A" w:rsidRDefault="002F7476" w:rsidP="002F7476">
      <w:pPr>
        <w:pStyle w:val="AqpText0"/>
      </w:pPr>
      <w:r w:rsidRPr="00DE7D8A">
        <w:t xml:space="preserve">Zemní násyp AN bude u stěn AK zadržován opěrnými stěnami z gabionových košů vyplněných skladným kamenivem. Koše s povrchovou úpravou </w:t>
      </w:r>
      <w:proofErr w:type="spellStart"/>
      <w:r w:rsidRPr="00DE7D8A">
        <w:t>ZnAl</w:t>
      </w:r>
      <w:proofErr w:type="spellEnd"/>
      <w:r w:rsidRPr="00DE7D8A">
        <w:t xml:space="preserve"> budou plněny ručně skládaným vápencovým kamenivem frakce 63-125 mm. Kamenivo musí splňovat kritéria pro použití do gabionové konstrukce (nasákavost, mrazuvzdornost, pevnost v tlaku, …). Na rubové straně gabionové stěny použit drenážní geotextílii o min. plošné hmotnosti 300 g/m</w:t>
      </w:r>
      <w:r w:rsidRPr="00DE7D8A">
        <w:rPr>
          <w:vertAlign w:val="superscript"/>
        </w:rPr>
        <w:t>2</w:t>
      </w:r>
      <w:r w:rsidRPr="00DE7D8A">
        <w:t>. Dodávku a montáž gabionových konstrukcí bude provádět odborná proškolená firma dle technologického předpisu výrobce gabionových košů.</w:t>
      </w:r>
    </w:p>
    <w:p w14:paraId="6306CCEE" w14:textId="77777777" w:rsidR="002F7476" w:rsidRPr="00DE7D8A" w:rsidRDefault="002F7476" w:rsidP="002F7476">
      <w:pPr>
        <w:jc w:val="both"/>
      </w:pPr>
      <w:r w:rsidRPr="00DE7D8A">
        <w:t>Na závěr terénních úprav a po provedení nových násypů akumulačních nádrží bude provedeno ohumusování a osetí travním semenem.</w:t>
      </w:r>
    </w:p>
    <w:p w14:paraId="16F0B548" w14:textId="77777777" w:rsidR="002F7476" w:rsidRPr="00DE7D8A" w:rsidRDefault="002F7476" w:rsidP="002F7476">
      <w:pPr>
        <w:pStyle w:val="Nadpis1"/>
      </w:pPr>
      <w:bookmarkStart w:id="161" w:name="_Toc244316781"/>
      <w:bookmarkStart w:id="162" w:name="_Toc254785832"/>
      <w:bookmarkStart w:id="163" w:name="_Toc360629196"/>
      <w:bookmarkStart w:id="164" w:name="_Toc374376092"/>
      <w:bookmarkStart w:id="165" w:name="_Toc379552701"/>
      <w:bookmarkStart w:id="166" w:name="_Toc382835075"/>
      <w:bookmarkStart w:id="167" w:name="_Toc384968899"/>
      <w:bookmarkStart w:id="168" w:name="_Toc391365458"/>
      <w:bookmarkStart w:id="169" w:name="_Toc399398631"/>
      <w:bookmarkStart w:id="170" w:name="_Toc409179112"/>
      <w:bookmarkStart w:id="171" w:name="_Toc433266803"/>
      <w:bookmarkStart w:id="172" w:name="_Toc436034046"/>
      <w:bookmarkStart w:id="173" w:name="_Toc436898371"/>
      <w:bookmarkStart w:id="174" w:name="_Toc442425916"/>
      <w:bookmarkStart w:id="175" w:name="_Toc464747918"/>
      <w:bookmarkStart w:id="176" w:name="_Toc464748203"/>
      <w:bookmarkStart w:id="177" w:name="_Toc528499299"/>
      <w:bookmarkStart w:id="178" w:name="_Toc60750935"/>
      <w:bookmarkStart w:id="179" w:name="_Toc100310254"/>
      <w:r w:rsidRPr="00DE7D8A">
        <w:t>Obecné požadavky</w:t>
      </w:r>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2B67576F" w14:textId="77777777" w:rsidR="002F7476" w:rsidRPr="00DE7D8A" w:rsidRDefault="002F7476" w:rsidP="002F7476">
      <w:pPr>
        <w:jc w:val="both"/>
      </w:pPr>
      <w:r w:rsidRPr="00DE7D8A">
        <w:t>Při realizaci musí být dodrženy veškeré platné ČSN a technické a bezpečnostní předpisy.</w:t>
      </w:r>
    </w:p>
    <w:p w14:paraId="369213B8" w14:textId="77777777" w:rsidR="002F7476" w:rsidRPr="00DE7D8A" w:rsidRDefault="002F7476" w:rsidP="002F7476">
      <w:pPr>
        <w:jc w:val="both"/>
      </w:pPr>
      <w:r w:rsidRPr="00DE7D8A">
        <w:t>Všechny výrobky, materiály a zařízení je nutné dopravovat, skladovat, zabudovat, a následně ošetřovat v souladu s technologickými předpisy výrobce konkrétního výrobku či materiálu a v souladu s platnými technickými normami a bezpečnostními předpisy.</w:t>
      </w:r>
    </w:p>
    <w:p w14:paraId="0DB31FBB" w14:textId="7C6C7AAC" w:rsidR="00FD5FC0" w:rsidRDefault="002F7476" w:rsidP="002F7476">
      <w:pPr>
        <w:jc w:val="both"/>
      </w:pPr>
      <w:r w:rsidRPr="00DE7D8A">
        <w:t>Stavební konstrukce budou při realizaci stavby dle potřeby uzpůsobeny konkrétnímu osazovanému technologickému zařízení.</w:t>
      </w:r>
    </w:p>
    <w:sectPr w:rsidR="00FD5FC0" w:rsidSect="002712FD">
      <w:headerReference w:type="default" r:id="rId8"/>
      <w:footerReference w:type="default" r:id="rId9"/>
      <w:pgSz w:w="11906" w:h="16838" w:code="9"/>
      <w:pgMar w:top="1701" w:right="851" w:bottom="1418" w:left="851" w:header="709" w:footer="709" w:gutter="567"/>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76BB3" w14:textId="77777777" w:rsidR="00D82B62" w:rsidRDefault="00D82B62">
      <w:r>
        <w:separator/>
      </w:r>
    </w:p>
    <w:p w14:paraId="2FDB5EC3" w14:textId="77777777" w:rsidR="00D82B62" w:rsidRDefault="00D82B62"/>
  </w:endnote>
  <w:endnote w:type="continuationSeparator" w:id="0">
    <w:p w14:paraId="5E8541FF" w14:textId="77777777" w:rsidR="00D82B62" w:rsidRDefault="00D82B62">
      <w:r>
        <w:continuationSeparator/>
      </w:r>
    </w:p>
    <w:p w14:paraId="3941CCDF" w14:textId="77777777" w:rsidR="00D82B62" w:rsidRDefault="00D82B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A338A" w14:textId="37247CCE" w:rsidR="00101A46" w:rsidRDefault="00B134F7" w:rsidP="00D76E62">
    <w:pPr>
      <w:pStyle w:val="Zpat"/>
      <w:pBdr>
        <w:top w:val="single" w:sz="4" w:space="1" w:color="006699"/>
      </w:pBdr>
      <w:tabs>
        <w:tab w:val="clear" w:pos="8505"/>
        <w:tab w:val="right" w:pos="9639"/>
      </w:tabs>
    </w:pPr>
    <w:r>
      <w:t>D.1.1 - SO 01 Objekt ATS</w:t>
    </w:r>
    <w:r w:rsidR="00D82B62">
      <w:tab/>
    </w:r>
    <w:r w:rsidR="00D82B62">
      <w:fldChar w:fldCharType="begin"/>
    </w:r>
    <w:r w:rsidR="00D82B62">
      <w:instrText xml:space="preserve"> REF Datum_hl \h </w:instrText>
    </w:r>
    <w:r w:rsidR="00D82B62">
      <w:fldChar w:fldCharType="separate"/>
    </w:r>
    <w:r w:rsidR="00A37470">
      <w:t>03/2022</w:t>
    </w:r>
    <w:r w:rsidR="00D82B62">
      <w:fldChar w:fldCharType="end"/>
    </w:r>
  </w:p>
  <w:p w14:paraId="6597F95A" w14:textId="11F36F53" w:rsidR="00101A46" w:rsidRDefault="00D82B62" w:rsidP="00D54C65">
    <w:pPr>
      <w:pStyle w:val="Zpat"/>
      <w:tabs>
        <w:tab w:val="clear" w:pos="8505"/>
        <w:tab w:val="right" w:pos="9639"/>
      </w:tabs>
    </w:pPr>
    <w:r>
      <w:fldChar w:fldCharType="begin"/>
    </w:r>
    <w:r>
      <w:instrText xml:space="preserve"> REF Stupen \h </w:instrText>
    </w:r>
    <w:r>
      <w:fldChar w:fldCharType="separate"/>
    </w:r>
    <w:proofErr w:type="gramStart"/>
    <w:r w:rsidR="00A37470">
      <w:t>DSP,DPS</w:t>
    </w:r>
    <w:proofErr w:type="gramEnd"/>
    <w:r>
      <w:fldChar w:fldCharType="end"/>
    </w:r>
    <w:r>
      <w:tab/>
    </w:r>
    <w:r>
      <w:fldChar w:fldCharType="begin"/>
    </w:r>
    <w:r>
      <w:instrText xml:space="preserve"> PAGE  \* MERGEFORMAT </w:instrText>
    </w:r>
    <w:r>
      <w:fldChar w:fldCharType="separate"/>
    </w:r>
    <w:r>
      <w:t>2</w:t>
    </w:r>
    <w:r>
      <w:fldChar w:fldCharType="end"/>
    </w:r>
    <w:r>
      <w:t xml:space="preserve"> / </w:t>
    </w:r>
    <w:r w:rsidR="00A37470">
      <w:fldChar w:fldCharType="begin"/>
    </w:r>
    <w:r w:rsidR="00A37470">
      <w:instrText xml:space="preserve"> NUMPAGES  \* MERGEFORMAT </w:instrText>
    </w:r>
    <w:r w:rsidR="00A37470">
      <w:fldChar w:fldCharType="separate"/>
    </w:r>
    <w:r>
      <w:t>3</w:t>
    </w:r>
    <w:r w:rsidR="00A37470">
      <w:fldChar w:fldCharType="end"/>
    </w:r>
  </w:p>
  <w:p w14:paraId="1245ED7B" w14:textId="77777777" w:rsidR="00101A46" w:rsidRDefault="00A3747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792E7" w14:textId="77777777" w:rsidR="00D82B62" w:rsidRDefault="00D82B62">
      <w:r>
        <w:separator/>
      </w:r>
    </w:p>
    <w:p w14:paraId="5E1B5E3D" w14:textId="77777777" w:rsidR="00D82B62" w:rsidRDefault="00D82B62"/>
  </w:footnote>
  <w:footnote w:type="continuationSeparator" w:id="0">
    <w:p w14:paraId="73979804" w14:textId="77777777" w:rsidR="00D82B62" w:rsidRDefault="00D82B62">
      <w:r>
        <w:continuationSeparator/>
      </w:r>
    </w:p>
    <w:p w14:paraId="19AFD448" w14:textId="77777777" w:rsidR="00D82B62" w:rsidRDefault="00D82B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 w:type="dxa"/>
      <w:tblLook w:val="01E0" w:firstRow="1" w:lastRow="1" w:firstColumn="1" w:lastColumn="1" w:noHBand="0" w:noVBand="0"/>
    </w:tblPr>
    <w:tblGrid>
      <w:gridCol w:w="6726"/>
      <w:gridCol w:w="2626"/>
    </w:tblGrid>
    <w:tr w:rsidR="00101A46" w14:paraId="2E446B04" w14:textId="77777777">
      <w:tc>
        <w:tcPr>
          <w:tcW w:w="7128" w:type="dxa"/>
          <w:tcBorders>
            <w:bottom w:val="single" w:sz="4" w:space="0" w:color="006699"/>
          </w:tcBorders>
          <w:vAlign w:val="center"/>
        </w:tcPr>
        <w:p w14:paraId="5351B7E1" w14:textId="3DEBCECF" w:rsidR="00101A46" w:rsidRDefault="00B134F7" w:rsidP="0057276A">
          <w:pPr>
            <w:pStyle w:val="Zhlav"/>
          </w:pPr>
          <w:r>
            <w:t xml:space="preserve">BRNO, ATS LIBUŠINO </w:t>
          </w:r>
          <w:proofErr w:type="gramStart"/>
          <w:r>
            <w:t>ÚDOLÍ - REKONSTRUKCE</w:t>
          </w:r>
          <w:proofErr w:type="gramEnd"/>
          <w:r>
            <w:t xml:space="preserve"> STAVEBNÍ ČÁSTI A TECHNOLOGIE</w:t>
          </w:r>
        </w:p>
      </w:tc>
      <w:tc>
        <w:tcPr>
          <w:tcW w:w="2649" w:type="dxa"/>
        </w:tcPr>
        <w:p w14:paraId="01081619" w14:textId="77777777" w:rsidR="00101A46" w:rsidRDefault="00DA12A7" w:rsidP="0057276A">
          <w:pPr>
            <w:pStyle w:val="Zhlav"/>
            <w:jc w:val="right"/>
          </w:pPr>
          <w:r>
            <w:rPr>
              <w:noProof/>
            </w:rPr>
            <w:drawing>
              <wp:inline distT="0" distB="0" distL="0" distR="0" wp14:anchorId="60B5E0E9" wp14:editId="3C822921">
                <wp:extent cx="1352550" cy="361950"/>
                <wp:effectExtent l="0" t="0" r="0" b="0"/>
                <wp:docPr id="1" name="obrázek 3"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AQP_logo_emf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361950"/>
                        </a:xfrm>
                        <a:prstGeom prst="rect">
                          <a:avLst/>
                        </a:prstGeom>
                        <a:noFill/>
                        <a:ln>
                          <a:noFill/>
                        </a:ln>
                      </pic:spPr>
                    </pic:pic>
                  </a:graphicData>
                </a:graphic>
              </wp:inline>
            </w:drawing>
          </w:r>
        </w:p>
      </w:tc>
    </w:tr>
  </w:tbl>
  <w:p w14:paraId="11CA3932" w14:textId="0F8D94CE" w:rsidR="00101A46" w:rsidRDefault="00D82B62" w:rsidP="00F17F4E">
    <w:pPr>
      <w:pStyle w:val="Zhlav"/>
      <w:rPr>
        <w:sz w:val="12"/>
        <w:szCs w:val="12"/>
      </w:rPr>
    </w:pPr>
    <w:r>
      <w:rPr>
        <w:sz w:val="12"/>
        <w:szCs w:val="12"/>
      </w:rPr>
      <w:t xml:space="preserve">Zakázkové číslo: </w:t>
    </w:r>
    <w:r>
      <w:fldChar w:fldCharType="begin"/>
    </w:r>
    <w:r>
      <w:instrText xml:space="preserve"> REF Zak_cislo \h  \* MERGEFORMAT </w:instrText>
    </w:r>
    <w:r>
      <w:fldChar w:fldCharType="separate"/>
    </w:r>
    <w:r w:rsidR="00A37470" w:rsidRPr="00A37470">
      <w:rPr>
        <w:sz w:val="12"/>
        <w:szCs w:val="12"/>
      </w:rPr>
      <w:t>1575421-16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D4337"/>
    <w:multiLevelType w:val="hybridMultilevel"/>
    <w:tmpl w:val="8B5A97F6"/>
    <w:lvl w:ilvl="0" w:tplc="BDEC9BFA">
      <w:start w:val="1"/>
      <w:numFmt w:val="decimal"/>
      <w:lvlText w:val="B%1."/>
      <w:lvlJc w:val="right"/>
      <w:pPr>
        <w:ind w:left="720" w:hanging="360"/>
      </w:pPr>
      <w:rPr>
        <w:rFonts w:hint="default"/>
        <w:b/>
      </w:rPr>
    </w:lvl>
    <w:lvl w:ilvl="1" w:tplc="C2E082BC">
      <w:numFmt w:val="bullet"/>
      <w:lvlText w:val="•"/>
      <w:lvlJc w:val="left"/>
      <w:pPr>
        <w:ind w:left="1788" w:hanging="708"/>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CE0A7C"/>
    <w:multiLevelType w:val="hybridMultilevel"/>
    <w:tmpl w:val="2D520930"/>
    <w:lvl w:ilvl="0" w:tplc="D9566192">
      <w:start w:val="1"/>
      <w:numFmt w:val="decimal"/>
      <w:lvlText w:val="B%1."/>
      <w:lvlJc w:val="righ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0F13E0"/>
    <w:multiLevelType w:val="multilevel"/>
    <w:tmpl w:val="DA8E37BE"/>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 w15:restartNumberingAfterBreak="0">
    <w:nsid w:val="1B4E2B3D"/>
    <w:multiLevelType w:val="hybridMultilevel"/>
    <w:tmpl w:val="152A3934"/>
    <w:lvl w:ilvl="0" w:tplc="94642ED8">
      <w:start w:val="4"/>
      <w:numFmt w:val="bullet"/>
      <w:lvlText w:val="-"/>
      <w:lvlJc w:val="left"/>
      <w:pPr>
        <w:ind w:left="1440" w:hanging="360"/>
      </w:pPr>
      <w:rPr>
        <w:rFonts w:ascii="Arial Narrow" w:eastAsia="Times New Roman" w:hAnsi="Arial Narrow"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21014FA5"/>
    <w:multiLevelType w:val="hybridMultilevel"/>
    <w:tmpl w:val="8256C0AA"/>
    <w:lvl w:ilvl="0" w:tplc="94642ED8">
      <w:start w:val="4"/>
      <w:numFmt w:val="bullet"/>
      <w:lvlText w:val="-"/>
      <w:lvlJc w:val="left"/>
      <w:pPr>
        <w:ind w:left="1440" w:hanging="360"/>
      </w:pPr>
      <w:rPr>
        <w:rFonts w:ascii="Arial Narrow" w:eastAsia="Times New Roman" w:hAnsi="Arial Narrow"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55ED2466"/>
    <w:multiLevelType w:val="hybridMultilevel"/>
    <w:tmpl w:val="1D105446"/>
    <w:lvl w:ilvl="0" w:tplc="94642ED8">
      <w:start w:val="4"/>
      <w:numFmt w:val="bullet"/>
      <w:lvlText w:val="-"/>
      <w:lvlJc w:val="left"/>
      <w:pPr>
        <w:ind w:left="1440" w:hanging="360"/>
      </w:pPr>
      <w:rPr>
        <w:rFonts w:ascii="Arial Narrow" w:eastAsia="Times New Roman" w:hAnsi="Arial Narrow"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5D7A63E1"/>
    <w:multiLevelType w:val="hybridMultilevel"/>
    <w:tmpl w:val="F4BC5F4C"/>
    <w:lvl w:ilvl="0" w:tplc="94642ED8">
      <w:start w:val="4"/>
      <w:numFmt w:val="bullet"/>
      <w:lvlText w:val="-"/>
      <w:lvlJc w:val="left"/>
      <w:pPr>
        <w:ind w:left="1440" w:hanging="360"/>
      </w:pPr>
      <w:rPr>
        <w:rFonts w:ascii="Arial Narrow" w:eastAsia="Times New Roman" w:hAnsi="Arial Narrow"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842209599">
    <w:abstractNumId w:val="2"/>
  </w:num>
  <w:num w:numId="2" w16cid:durableId="954335925">
    <w:abstractNumId w:val="0"/>
  </w:num>
  <w:num w:numId="3" w16cid:durableId="144205537">
    <w:abstractNumId w:val="1"/>
  </w:num>
  <w:num w:numId="4" w16cid:durableId="157501121">
    <w:abstractNumId w:val="6"/>
  </w:num>
  <w:num w:numId="5" w16cid:durableId="610358283">
    <w:abstractNumId w:val="5"/>
  </w:num>
  <w:num w:numId="6" w16cid:durableId="2129277642">
    <w:abstractNumId w:val="4"/>
  </w:num>
  <w:num w:numId="7" w16cid:durableId="6937243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proofState w:spelling="clean" w:grammar="clean"/>
  <w:documentProtection w:edit="forms" w:formatting="1" w:enforcement="0"/>
  <w:defaultTabStop w:val="709"/>
  <w:hyphenationZone w:val="425"/>
  <w:doNotHyphenateCaps/>
  <w:doNotShadeFormData/>
  <w:noPunctuationKerning/>
  <w:characterSpacingControl w:val="doNotCompress"/>
  <w:doNotValidateAgainstSchema/>
  <w:doNotDemarcateInvalidXml/>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A5E"/>
    <w:rsid w:val="000014C5"/>
    <w:rsid w:val="0000192E"/>
    <w:rsid w:val="000020FB"/>
    <w:rsid w:val="000039D3"/>
    <w:rsid w:val="00005A74"/>
    <w:rsid w:val="000079A4"/>
    <w:rsid w:val="0001195A"/>
    <w:rsid w:val="0001242F"/>
    <w:rsid w:val="00015E17"/>
    <w:rsid w:val="00016EA5"/>
    <w:rsid w:val="00021A4A"/>
    <w:rsid w:val="000229B8"/>
    <w:rsid w:val="00024E18"/>
    <w:rsid w:val="00026944"/>
    <w:rsid w:val="00030281"/>
    <w:rsid w:val="000529BD"/>
    <w:rsid w:val="0005305E"/>
    <w:rsid w:val="00054101"/>
    <w:rsid w:val="00057D1F"/>
    <w:rsid w:val="0006587E"/>
    <w:rsid w:val="00065B6B"/>
    <w:rsid w:val="00067044"/>
    <w:rsid w:val="000712AD"/>
    <w:rsid w:val="00077C09"/>
    <w:rsid w:val="00080147"/>
    <w:rsid w:val="00081666"/>
    <w:rsid w:val="000835A5"/>
    <w:rsid w:val="0009372F"/>
    <w:rsid w:val="0009747A"/>
    <w:rsid w:val="000B0E78"/>
    <w:rsid w:val="000B16DD"/>
    <w:rsid w:val="000B2FC4"/>
    <w:rsid w:val="000B4E6A"/>
    <w:rsid w:val="000B5998"/>
    <w:rsid w:val="000C0476"/>
    <w:rsid w:val="000C39AD"/>
    <w:rsid w:val="000C4B02"/>
    <w:rsid w:val="000C57A5"/>
    <w:rsid w:val="000C7546"/>
    <w:rsid w:val="000D1FFA"/>
    <w:rsid w:val="000D2562"/>
    <w:rsid w:val="000E6434"/>
    <w:rsid w:val="000F01A1"/>
    <w:rsid w:val="000F14C5"/>
    <w:rsid w:val="000F5A64"/>
    <w:rsid w:val="00100504"/>
    <w:rsid w:val="00112A43"/>
    <w:rsid w:val="00112AEE"/>
    <w:rsid w:val="00115D90"/>
    <w:rsid w:val="001337A7"/>
    <w:rsid w:val="00141B00"/>
    <w:rsid w:val="00143079"/>
    <w:rsid w:val="00147D93"/>
    <w:rsid w:val="0015599C"/>
    <w:rsid w:val="00157477"/>
    <w:rsid w:val="00160D40"/>
    <w:rsid w:val="00162F04"/>
    <w:rsid w:val="001635CD"/>
    <w:rsid w:val="00172639"/>
    <w:rsid w:val="00174698"/>
    <w:rsid w:val="00180DF8"/>
    <w:rsid w:val="00184206"/>
    <w:rsid w:val="00186B39"/>
    <w:rsid w:val="00193362"/>
    <w:rsid w:val="00196F91"/>
    <w:rsid w:val="001A51CC"/>
    <w:rsid w:val="001A663C"/>
    <w:rsid w:val="001B3719"/>
    <w:rsid w:val="001C37C7"/>
    <w:rsid w:val="001C54D5"/>
    <w:rsid w:val="001C5F6F"/>
    <w:rsid w:val="001C66CD"/>
    <w:rsid w:val="001D369C"/>
    <w:rsid w:val="001D6D6A"/>
    <w:rsid w:val="001E51FF"/>
    <w:rsid w:val="001E57D1"/>
    <w:rsid w:val="001E6571"/>
    <w:rsid w:val="001E6C0F"/>
    <w:rsid w:val="001F2D81"/>
    <w:rsid w:val="001F64F3"/>
    <w:rsid w:val="00214177"/>
    <w:rsid w:val="002222E5"/>
    <w:rsid w:val="00225894"/>
    <w:rsid w:val="002264B0"/>
    <w:rsid w:val="0022759B"/>
    <w:rsid w:val="002301CB"/>
    <w:rsid w:val="00233931"/>
    <w:rsid w:val="00234B2E"/>
    <w:rsid w:val="0024694C"/>
    <w:rsid w:val="002516CB"/>
    <w:rsid w:val="002524BE"/>
    <w:rsid w:val="00254F5D"/>
    <w:rsid w:val="00276B71"/>
    <w:rsid w:val="00282EBB"/>
    <w:rsid w:val="002924E4"/>
    <w:rsid w:val="002A04A0"/>
    <w:rsid w:val="002A1137"/>
    <w:rsid w:val="002A28CC"/>
    <w:rsid w:val="002A50F0"/>
    <w:rsid w:val="002A5F06"/>
    <w:rsid w:val="002B3066"/>
    <w:rsid w:val="002B57D4"/>
    <w:rsid w:val="002B66CC"/>
    <w:rsid w:val="002C047F"/>
    <w:rsid w:val="002C1D97"/>
    <w:rsid w:val="002C50A0"/>
    <w:rsid w:val="002C5ECE"/>
    <w:rsid w:val="002D1823"/>
    <w:rsid w:val="002D1B1B"/>
    <w:rsid w:val="002D4B05"/>
    <w:rsid w:val="002D590E"/>
    <w:rsid w:val="002E6817"/>
    <w:rsid w:val="002F0AA0"/>
    <w:rsid w:val="002F7321"/>
    <w:rsid w:val="002F7476"/>
    <w:rsid w:val="003046C9"/>
    <w:rsid w:val="00305ABC"/>
    <w:rsid w:val="00305CD6"/>
    <w:rsid w:val="00310623"/>
    <w:rsid w:val="003153FC"/>
    <w:rsid w:val="00321BAA"/>
    <w:rsid w:val="00324BB4"/>
    <w:rsid w:val="00333213"/>
    <w:rsid w:val="00335244"/>
    <w:rsid w:val="00335A18"/>
    <w:rsid w:val="00346460"/>
    <w:rsid w:val="00347F90"/>
    <w:rsid w:val="00352CF3"/>
    <w:rsid w:val="003536B5"/>
    <w:rsid w:val="00353EDD"/>
    <w:rsid w:val="00355421"/>
    <w:rsid w:val="00363D01"/>
    <w:rsid w:val="003653D1"/>
    <w:rsid w:val="0036797B"/>
    <w:rsid w:val="00376225"/>
    <w:rsid w:val="00380B64"/>
    <w:rsid w:val="00385317"/>
    <w:rsid w:val="00392AA2"/>
    <w:rsid w:val="00396B1C"/>
    <w:rsid w:val="00396EFC"/>
    <w:rsid w:val="003A261E"/>
    <w:rsid w:val="003A7885"/>
    <w:rsid w:val="003B113F"/>
    <w:rsid w:val="003C2521"/>
    <w:rsid w:val="003D05D4"/>
    <w:rsid w:val="003D544A"/>
    <w:rsid w:val="003E11A7"/>
    <w:rsid w:val="003E1725"/>
    <w:rsid w:val="003E177D"/>
    <w:rsid w:val="003E2565"/>
    <w:rsid w:val="003E5AB1"/>
    <w:rsid w:val="003F0509"/>
    <w:rsid w:val="003F11F9"/>
    <w:rsid w:val="003F52CE"/>
    <w:rsid w:val="00400A5E"/>
    <w:rsid w:val="00402EB6"/>
    <w:rsid w:val="0041630C"/>
    <w:rsid w:val="00416E78"/>
    <w:rsid w:val="0041711D"/>
    <w:rsid w:val="00417BBB"/>
    <w:rsid w:val="00421535"/>
    <w:rsid w:val="00430123"/>
    <w:rsid w:val="0044023A"/>
    <w:rsid w:val="00441A1D"/>
    <w:rsid w:val="00442A7A"/>
    <w:rsid w:val="00445BF8"/>
    <w:rsid w:val="00446203"/>
    <w:rsid w:val="0044763E"/>
    <w:rsid w:val="00452A2C"/>
    <w:rsid w:val="0045596C"/>
    <w:rsid w:val="00461028"/>
    <w:rsid w:val="0046155E"/>
    <w:rsid w:val="00465C36"/>
    <w:rsid w:val="0046625A"/>
    <w:rsid w:val="00466B42"/>
    <w:rsid w:val="0047009A"/>
    <w:rsid w:val="0047041F"/>
    <w:rsid w:val="00472AB1"/>
    <w:rsid w:val="0047390E"/>
    <w:rsid w:val="00475C94"/>
    <w:rsid w:val="004850BD"/>
    <w:rsid w:val="00487286"/>
    <w:rsid w:val="0049404F"/>
    <w:rsid w:val="00496438"/>
    <w:rsid w:val="004975F1"/>
    <w:rsid w:val="004A37AE"/>
    <w:rsid w:val="004C0FEB"/>
    <w:rsid w:val="004C56AF"/>
    <w:rsid w:val="004D2703"/>
    <w:rsid w:val="004F1367"/>
    <w:rsid w:val="004F3CFA"/>
    <w:rsid w:val="004F5EBA"/>
    <w:rsid w:val="00500866"/>
    <w:rsid w:val="00500F8E"/>
    <w:rsid w:val="00503B79"/>
    <w:rsid w:val="00522D5A"/>
    <w:rsid w:val="0052531B"/>
    <w:rsid w:val="005321A0"/>
    <w:rsid w:val="0053340E"/>
    <w:rsid w:val="00536AAD"/>
    <w:rsid w:val="00536BE1"/>
    <w:rsid w:val="005401D9"/>
    <w:rsid w:val="00540AEC"/>
    <w:rsid w:val="00557A74"/>
    <w:rsid w:val="00561C86"/>
    <w:rsid w:val="00566035"/>
    <w:rsid w:val="005717FB"/>
    <w:rsid w:val="0057276A"/>
    <w:rsid w:val="00573D9C"/>
    <w:rsid w:val="00584052"/>
    <w:rsid w:val="00585AAD"/>
    <w:rsid w:val="00592EA0"/>
    <w:rsid w:val="005971B7"/>
    <w:rsid w:val="005B0860"/>
    <w:rsid w:val="005B148D"/>
    <w:rsid w:val="005B2972"/>
    <w:rsid w:val="005B3E3C"/>
    <w:rsid w:val="005B3F93"/>
    <w:rsid w:val="005B5685"/>
    <w:rsid w:val="005B5B56"/>
    <w:rsid w:val="005C2888"/>
    <w:rsid w:val="005C7082"/>
    <w:rsid w:val="005E1FD8"/>
    <w:rsid w:val="005E52A6"/>
    <w:rsid w:val="005E627D"/>
    <w:rsid w:val="005F19FD"/>
    <w:rsid w:val="005F7046"/>
    <w:rsid w:val="0060091F"/>
    <w:rsid w:val="00603370"/>
    <w:rsid w:val="00604537"/>
    <w:rsid w:val="00605AE4"/>
    <w:rsid w:val="0060685D"/>
    <w:rsid w:val="00612199"/>
    <w:rsid w:val="00612644"/>
    <w:rsid w:val="00613861"/>
    <w:rsid w:val="00613D64"/>
    <w:rsid w:val="006148C7"/>
    <w:rsid w:val="00616FF2"/>
    <w:rsid w:val="006218F6"/>
    <w:rsid w:val="00626BD8"/>
    <w:rsid w:val="00633FC3"/>
    <w:rsid w:val="00646BBF"/>
    <w:rsid w:val="00653807"/>
    <w:rsid w:val="00666A51"/>
    <w:rsid w:val="00675AD3"/>
    <w:rsid w:val="00681523"/>
    <w:rsid w:val="00682A59"/>
    <w:rsid w:val="006835A5"/>
    <w:rsid w:val="006854F0"/>
    <w:rsid w:val="00690DBE"/>
    <w:rsid w:val="006A1AED"/>
    <w:rsid w:val="006B0D94"/>
    <w:rsid w:val="006B147B"/>
    <w:rsid w:val="006B2C4F"/>
    <w:rsid w:val="006B52B1"/>
    <w:rsid w:val="006B6093"/>
    <w:rsid w:val="006B6A6F"/>
    <w:rsid w:val="006C02FB"/>
    <w:rsid w:val="006C120D"/>
    <w:rsid w:val="006C47BA"/>
    <w:rsid w:val="006C501E"/>
    <w:rsid w:val="006C6704"/>
    <w:rsid w:val="006E0326"/>
    <w:rsid w:val="006F06A1"/>
    <w:rsid w:val="006F6923"/>
    <w:rsid w:val="00700B91"/>
    <w:rsid w:val="00703687"/>
    <w:rsid w:val="00705D68"/>
    <w:rsid w:val="00710A9E"/>
    <w:rsid w:val="00710D62"/>
    <w:rsid w:val="00713467"/>
    <w:rsid w:val="007177DB"/>
    <w:rsid w:val="00725318"/>
    <w:rsid w:val="00725A6E"/>
    <w:rsid w:val="00726270"/>
    <w:rsid w:val="00736722"/>
    <w:rsid w:val="007378C8"/>
    <w:rsid w:val="00745551"/>
    <w:rsid w:val="00753F28"/>
    <w:rsid w:val="00762E57"/>
    <w:rsid w:val="00766C1B"/>
    <w:rsid w:val="0077170E"/>
    <w:rsid w:val="007822AC"/>
    <w:rsid w:val="00785155"/>
    <w:rsid w:val="00786362"/>
    <w:rsid w:val="00786A50"/>
    <w:rsid w:val="00787C59"/>
    <w:rsid w:val="00790918"/>
    <w:rsid w:val="00796EC9"/>
    <w:rsid w:val="007A1729"/>
    <w:rsid w:val="007A4704"/>
    <w:rsid w:val="007A58D3"/>
    <w:rsid w:val="007B0020"/>
    <w:rsid w:val="007B0620"/>
    <w:rsid w:val="007B12F4"/>
    <w:rsid w:val="007B286B"/>
    <w:rsid w:val="007C603A"/>
    <w:rsid w:val="007D408A"/>
    <w:rsid w:val="007D5413"/>
    <w:rsid w:val="007E5A44"/>
    <w:rsid w:val="007E6F08"/>
    <w:rsid w:val="007F0F3E"/>
    <w:rsid w:val="007F61A4"/>
    <w:rsid w:val="007F644D"/>
    <w:rsid w:val="0080292F"/>
    <w:rsid w:val="00802B62"/>
    <w:rsid w:val="008056F2"/>
    <w:rsid w:val="00807739"/>
    <w:rsid w:val="008128D8"/>
    <w:rsid w:val="00815F7C"/>
    <w:rsid w:val="0081718A"/>
    <w:rsid w:val="00823912"/>
    <w:rsid w:val="008325A4"/>
    <w:rsid w:val="008328BB"/>
    <w:rsid w:val="008330E3"/>
    <w:rsid w:val="00833BD3"/>
    <w:rsid w:val="0084241A"/>
    <w:rsid w:val="00847011"/>
    <w:rsid w:val="00857F9E"/>
    <w:rsid w:val="00860A36"/>
    <w:rsid w:val="008623A7"/>
    <w:rsid w:val="008639D6"/>
    <w:rsid w:val="00864F57"/>
    <w:rsid w:val="008705BA"/>
    <w:rsid w:val="00873487"/>
    <w:rsid w:val="00873F1F"/>
    <w:rsid w:val="00874BD0"/>
    <w:rsid w:val="008839A0"/>
    <w:rsid w:val="00884801"/>
    <w:rsid w:val="00885335"/>
    <w:rsid w:val="0089037F"/>
    <w:rsid w:val="0089187B"/>
    <w:rsid w:val="008922DA"/>
    <w:rsid w:val="008934BB"/>
    <w:rsid w:val="008962E7"/>
    <w:rsid w:val="008A00F5"/>
    <w:rsid w:val="008A16F8"/>
    <w:rsid w:val="008A2A4C"/>
    <w:rsid w:val="008A65D2"/>
    <w:rsid w:val="008B5EF9"/>
    <w:rsid w:val="008C1DBE"/>
    <w:rsid w:val="008C30EC"/>
    <w:rsid w:val="008C6649"/>
    <w:rsid w:val="008C7D44"/>
    <w:rsid w:val="008D31EA"/>
    <w:rsid w:val="008D4180"/>
    <w:rsid w:val="008E1D15"/>
    <w:rsid w:val="008E39A6"/>
    <w:rsid w:val="008F0DE2"/>
    <w:rsid w:val="008F264F"/>
    <w:rsid w:val="008F71A3"/>
    <w:rsid w:val="00900161"/>
    <w:rsid w:val="00902C61"/>
    <w:rsid w:val="009036F9"/>
    <w:rsid w:val="00906F8B"/>
    <w:rsid w:val="00910F39"/>
    <w:rsid w:val="00920A04"/>
    <w:rsid w:val="00923132"/>
    <w:rsid w:val="00924293"/>
    <w:rsid w:val="00927AEE"/>
    <w:rsid w:val="00930E13"/>
    <w:rsid w:val="009347EE"/>
    <w:rsid w:val="00937966"/>
    <w:rsid w:val="00940495"/>
    <w:rsid w:val="009474E5"/>
    <w:rsid w:val="00947A1D"/>
    <w:rsid w:val="0095445A"/>
    <w:rsid w:val="0095707F"/>
    <w:rsid w:val="00961079"/>
    <w:rsid w:val="00964980"/>
    <w:rsid w:val="00972968"/>
    <w:rsid w:val="00973FC8"/>
    <w:rsid w:val="00983A70"/>
    <w:rsid w:val="00987167"/>
    <w:rsid w:val="00990FA7"/>
    <w:rsid w:val="00991D0A"/>
    <w:rsid w:val="00992281"/>
    <w:rsid w:val="009A394F"/>
    <w:rsid w:val="009C0597"/>
    <w:rsid w:val="009C074F"/>
    <w:rsid w:val="009C2411"/>
    <w:rsid w:val="009C370F"/>
    <w:rsid w:val="009C3F98"/>
    <w:rsid w:val="009C7991"/>
    <w:rsid w:val="009E0261"/>
    <w:rsid w:val="009E1CBB"/>
    <w:rsid w:val="009E56A2"/>
    <w:rsid w:val="009E7121"/>
    <w:rsid w:val="009F3886"/>
    <w:rsid w:val="009F6E6C"/>
    <w:rsid w:val="009F7E07"/>
    <w:rsid w:val="00A052D5"/>
    <w:rsid w:val="00A0747D"/>
    <w:rsid w:val="00A07857"/>
    <w:rsid w:val="00A17222"/>
    <w:rsid w:val="00A17DB2"/>
    <w:rsid w:val="00A22327"/>
    <w:rsid w:val="00A24C26"/>
    <w:rsid w:val="00A26CA2"/>
    <w:rsid w:val="00A3725D"/>
    <w:rsid w:val="00A37470"/>
    <w:rsid w:val="00A37FBF"/>
    <w:rsid w:val="00A42609"/>
    <w:rsid w:val="00A42709"/>
    <w:rsid w:val="00A43326"/>
    <w:rsid w:val="00A44828"/>
    <w:rsid w:val="00A52E82"/>
    <w:rsid w:val="00A607ED"/>
    <w:rsid w:val="00A60BDB"/>
    <w:rsid w:val="00A61D34"/>
    <w:rsid w:val="00A638E5"/>
    <w:rsid w:val="00A641C9"/>
    <w:rsid w:val="00A673CD"/>
    <w:rsid w:val="00A77059"/>
    <w:rsid w:val="00A81E4B"/>
    <w:rsid w:val="00A87DD4"/>
    <w:rsid w:val="00A9190F"/>
    <w:rsid w:val="00A94057"/>
    <w:rsid w:val="00AB4934"/>
    <w:rsid w:val="00AB4ADA"/>
    <w:rsid w:val="00AC1D29"/>
    <w:rsid w:val="00AC3AD2"/>
    <w:rsid w:val="00AC3D46"/>
    <w:rsid w:val="00AC524B"/>
    <w:rsid w:val="00AD033A"/>
    <w:rsid w:val="00AD2E91"/>
    <w:rsid w:val="00AD5B9F"/>
    <w:rsid w:val="00AE2C31"/>
    <w:rsid w:val="00AE5BEC"/>
    <w:rsid w:val="00AF447C"/>
    <w:rsid w:val="00AF47B2"/>
    <w:rsid w:val="00B00037"/>
    <w:rsid w:val="00B044D7"/>
    <w:rsid w:val="00B05604"/>
    <w:rsid w:val="00B05DD3"/>
    <w:rsid w:val="00B134F7"/>
    <w:rsid w:val="00B17E00"/>
    <w:rsid w:val="00B20513"/>
    <w:rsid w:val="00B25B05"/>
    <w:rsid w:val="00B30250"/>
    <w:rsid w:val="00B32915"/>
    <w:rsid w:val="00B339E7"/>
    <w:rsid w:val="00B45184"/>
    <w:rsid w:val="00B56367"/>
    <w:rsid w:val="00B6302C"/>
    <w:rsid w:val="00B63256"/>
    <w:rsid w:val="00B666E5"/>
    <w:rsid w:val="00B70277"/>
    <w:rsid w:val="00B712E3"/>
    <w:rsid w:val="00B73BB1"/>
    <w:rsid w:val="00B8024C"/>
    <w:rsid w:val="00B81204"/>
    <w:rsid w:val="00B8460E"/>
    <w:rsid w:val="00B854C3"/>
    <w:rsid w:val="00B862A1"/>
    <w:rsid w:val="00B90E7B"/>
    <w:rsid w:val="00B91710"/>
    <w:rsid w:val="00B926D8"/>
    <w:rsid w:val="00BA0217"/>
    <w:rsid w:val="00BA41EC"/>
    <w:rsid w:val="00BA4547"/>
    <w:rsid w:val="00BC02EC"/>
    <w:rsid w:val="00BC2544"/>
    <w:rsid w:val="00BC25AE"/>
    <w:rsid w:val="00BC2E0E"/>
    <w:rsid w:val="00BC4170"/>
    <w:rsid w:val="00BD2CBF"/>
    <w:rsid w:val="00BD6661"/>
    <w:rsid w:val="00BE173A"/>
    <w:rsid w:val="00BE4265"/>
    <w:rsid w:val="00BE605C"/>
    <w:rsid w:val="00BE7449"/>
    <w:rsid w:val="00BF4701"/>
    <w:rsid w:val="00BF4BD3"/>
    <w:rsid w:val="00BF7A90"/>
    <w:rsid w:val="00C00BA7"/>
    <w:rsid w:val="00C01487"/>
    <w:rsid w:val="00C064EB"/>
    <w:rsid w:val="00C10260"/>
    <w:rsid w:val="00C113BA"/>
    <w:rsid w:val="00C125F0"/>
    <w:rsid w:val="00C128FF"/>
    <w:rsid w:val="00C14AE2"/>
    <w:rsid w:val="00C15B46"/>
    <w:rsid w:val="00C20144"/>
    <w:rsid w:val="00C266F5"/>
    <w:rsid w:val="00C30C4C"/>
    <w:rsid w:val="00C31211"/>
    <w:rsid w:val="00C33B62"/>
    <w:rsid w:val="00C37944"/>
    <w:rsid w:val="00C4601C"/>
    <w:rsid w:val="00C540F2"/>
    <w:rsid w:val="00C62333"/>
    <w:rsid w:val="00C639C0"/>
    <w:rsid w:val="00C65E2B"/>
    <w:rsid w:val="00C717A8"/>
    <w:rsid w:val="00C71A94"/>
    <w:rsid w:val="00C71E43"/>
    <w:rsid w:val="00C7264B"/>
    <w:rsid w:val="00C77C0A"/>
    <w:rsid w:val="00C839EC"/>
    <w:rsid w:val="00C858AF"/>
    <w:rsid w:val="00C866EB"/>
    <w:rsid w:val="00C87686"/>
    <w:rsid w:val="00C92540"/>
    <w:rsid w:val="00C97D61"/>
    <w:rsid w:val="00CA21B0"/>
    <w:rsid w:val="00CA6FE3"/>
    <w:rsid w:val="00CB0836"/>
    <w:rsid w:val="00CC6725"/>
    <w:rsid w:val="00CD3C9F"/>
    <w:rsid w:val="00CD4354"/>
    <w:rsid w:val="00CE1751"/>
    <w:rsid w:val="00CE2702"/>
    <w:rsid w:val="00CE2992"/>
    <w:rsid w:val="00CF2B3A"/>
    <w:rsid w:val="00CF52D0"/>
    <w:rsid w:val="00D0459C"/>
    <w:rsid w:val="00D112EF"/>
    <w:rsid w:val="00D12D70"/>
    <w:rsid w:val="00D1319A"/>
    <w:rsid w:val="00D21078"/>
    <w:rsid w:val="00D270B6"/>
    <w:rsid w:val="00D30C73"/>
    <w:rsid w:val="00D30C90"/>
    <w:rsid w:val="00D3582B"/>
    <w:rsid w:val="00D35BC9"/>
    <w:rsid w:val="00D4141C"/>
    <w:rsid w:val="00D47B2F"/>
    <w:rsid w:val="00D5387B"/>
    <w:rsid w:val="00D549AE"/>
    <w:rsid w:val="00D54C65"/>
    <w:rsid w:val="00D5554F"/>
    <w:rsid w:val="00D571A4"/>
    <w:rsid w:val="00D575BE"/>
    <w:rsid w:val="00D61F0F"/>
    <w:rsid w:val="00D61F2D"/>
    <w:rsid w:val="00D65702"/>
    <w:rsid w:val="00D741AB"/>
    <w:rsid w:val="00D76E62"/>
    <w:rsid w:val="00D82B62"/>
    <w:rsid w:val="00D830D9"/>
    <w:rsid w:val="00D839FE"/>
    <w:rsid w:val="00D874A2"/>
    <w:rsid w:val="00D913DB"/>
    <w:rsid w:val="00D97BEE"/>
    <w:rsid w:val="00DA12A7"/>
    <w:rsid w:val="00DA69DA"/>
    <w:rsid w:val="00DB0170"/>
    <w:rsid w:val="00DB4C2A"/>
    <w:rsid w:val="00DB6327"/>
    <w:rsid w:val="00DB6466"/>
    <w:rsid w:val="00DC1A64"/>
    <w:rsid w:val="00DC2B84"/>
    <w:rsid w:val="00DC69AF"/>
    <w:rsid w:val="00DC71C9"/>
    <w:rsid w:val="00DD1F10"/>
    <w:rsid w:val="00DD4A2C"/>
    <w:rsid w:val="00DD503B"/>
    <w:rsid w:val="00DD5C90"/>
    <w:rsid w:val="00DE26CE"/>
    <w:rsid w:val="00DE39B9"/>
    <w:rsid w:val="00DE727B"/>
    <w:rsid w:val="00DE7304"/>
    <w:rsid w:val="00DE7BEE"/>
    <w:rsid w:val="00DF1B8F"/>
    <w:rsid w:val="00DF4EA8"/>
    <w:rsid w:val="00E043AB"/>
    <w:rsid w:val="00E10D49"/>
    <w:rsid w:val="00E11DD9"/>
    <w:rsid w:val="00E15283"/>
    <w:rsid w:val="00E17DCE"/>
    <w:rsid w:val="00E30C10"/>
    <w:rsid w:val="00E35088"/>
    <w:rsid w:val="00E40A7B"/>
    <w:rsid w:val="00E55B8E"/>
    <w:rsid w:val="00E55E15"/>
    <w:rsid w:val="00E57156"/>
    <w:rsid w:val="00E65DC7"/>
    <w:rsid w:val="00E741A5"/>
    <w:rsid w:val="00E80B22"/>
    <w:rsid w:val="00E81A13"/>
    <w:rsid w:val="00E850A8"/>
    <w:rsid w:val="00E934BC"/>
    <w:rsid w:val="00E93C10"/>
    <w:rsid w:val="00E94FBB"/>
    <w:rsid w:val="00EA04CB"/>
    <w:rsid w:val="00EA38C7"/>
    <w:rsid w:val="00EA6E02"/>
    <w:rsid w:val="00EA7C54"/>
    <w:rsid w:val="00EB1609"/>
    <w:rsid w:val="00EB506A"/>
    <w:rsid w:val="00EC177C"/>
    <w:rsid w:val="00EC4AFE"/>
    <w:rsid w:val="00EC587F"/>
    <w:rsid w:val="00EC6B7C"/>
    <w:rsid w:val="00ED2374"/>
    <w:rsid w:val="00ED3EA8"/>
    <w:rsid w:val="00ED4574"/>
    <w:rsid w:val="00EE2273"/>
    <w:rsid w:val="00EE3B82"/>
    <w:rsid w:val="00EE41A6"/>
    <w:rsid w:val="00EE5E73"/>
    <w:rsid w:val="00EE61B3"/>
    <w:rsid w:val="00EF3CB8"/>
    <w:rsid w:val="00EF5879"/>
    <w:rsid w:val="00EF6443"/>
    <w:rsid w:val="00F0530E"/>
    <w:rsid w:val="00F1536D"/>
    <w:rsid w:val="00F17F4E"/>
    <w:rsid w:val="00F24B87"/>
    <w:rsid w:val="00F4004C"/>
    <w:rsid w:val="00F412BB"/>
    <w:rsid w:val="00F443B4"/>
    <w:rsid w:val="00F44BE8"/>
    <w:rsid w:val="00F53C10"/>
    <w:rsid w:val="00F64454"/>
    <w:rsid w:val="00F6721C"/>
    <w:rsid w:val="00F72AE8"/>
    <w:rsid w:val="00F76BFB"/>
    <w:rsid w:val="00F77A72"/>
    <w:rsid w:val="00F80ACB"/>
    <w:rsid w:val="00F80F97"/>
    <w:rsid w:val="00F826BA"/>
    <w:rsid w:val="00F84320"/>
    <w:rsid w:val="00F87F63"/>
    <w:rsid w:val="00F95507"/>
    <w:rsid w:val="00F95665"/>
    <w:rsid w:val="00F977D8"/>
    <w:rsid w:val="00FA6ADE"/>
    <w:rsid w:val="00FA773B"/>
    <w:rsid w:val="00FB1F1F"/>
    <w:rsid w:val="00FB29BE"/>
    <w:rsid w:val="00FB2E87"/>
    <w:rsid w:val="00FB5DAB"/>
    <w:rsid w:val="00FD1227"/>
    <w:rsid w:val="00FD424F"/>
    <w:rsid w:val="00FD4348"/>
    <w:rsid w:val="00FD5360"/>
    <w:rsid w:val="00FD5FC0"/>
    <w:rsid w:val="00FE5E73"/>
    <w:rsid w:val="00FF117F"/>
    <w:rsid w:val="00FF5D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264AA08E"/>
  <w15:docId w15:val="{C542E057-EB24-4F0A-B305-E0D20A1E3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4ADA"/>
    <w:pPr>
      <w:spacing w:before="120"/>
    </w:pPr>
    <w:rPr>
      <w:rFonts w:ascii="Arial" w:hAnsi="Arial" w:cs="Arial"/>
      <w:sz w:val="20"/>
      <w:szCs w:val="20"/>
    </w:rPr>
  </w:style>
  <w:style w:type="paragraph" w:styleId="Nadpis1">
    <w:name w:val="heading 1"/>
    <w:basedOn w:val="Normln"/>
    <w:next w:val="Normln"/>
    <w:link w:val="Nadpis1Char"/>
    <w:uiPriority w:val="99"/>
    <w:qFormat/>
    <w:rsid w:val="000F14C5"/>
    <w:pPr>
      <w:keepNext/>
      <w:numPr>
        <w:numId w:val="1"/>
      </w:numPr>
      <w:spacing w:before="360" w:after="120"/>
      <w:outlineLvl w:val="0"/>
    </w:pPr>
    <w:rPr>
      <w:b/>
      <w:bCs/>
      <w:color w:val="006699"/>
      <w:kern w:val="32"/>
      <w:sz w:val="28"/>
      <w:szCs w:val="28"/>
    </w:rPr>
  </w:style>
  <w:style w:type="paragraph" w:styleId="Nadpis2">
    <w:name w:val="heading 2"/>
    <w:basedOn w:val="Normln"/>
    <w:next w:val="Normln"/>
    <w:link w:val="Nadpis2Char"/>
    <w:uiPriority w:val="99"/>
    <w:qFormat/>
    <w:rsid w:val="00DD503B"/>
    <w:pPr>
      <w:keepNext/>
      <w:numPr>
        <w:ilvl w:val="1"/>
        <w:numId w:val="1"/>
      </w:numPr>
      <w:spacing w:before="360" w:after="60"/>
      <w:outlineLvl w:val="1"/>
    </w:pPr>
    <w:rPr>
      <w:b/>
      <w:bCs/>
      <w:sz w:val="22"/>
      <w:szCs w:val="22"/>
    </w:rPr>
  </w:style>
  <w:style w:type="paragraph" w:styleId="Nadpis3">
    <w:name w:val="heading 3"/>
    <w:aliases w:val="Nadpis 11"/>
    <w:basedOn w:val="Normln"/>
    <w:next w:val="Normln"/>
    <w:link w:val="Nadpis3Char"/>
    <w:uiPriority w:val="99"/>
    <w:qFormat/>
    <w:rsid w:val="000F14C5"/>
    <w:pPr>
      <w:keepNext/>
      <w:numPr>
        <w:ilvl w:val="2"/>
        <w:numId w:val="1"/>
      </w:numPr>
      <w:spacing w:before="360" w:after="60"/>
      <w:outlineLvl w:val="2"/>
    </w:pPr>
    <w:rPr>
      <w:b/>
      <w:bCs/>
    </w:rPr>
  </w:style>
  <w:style w:type="paragraph" w:styleId="Nadpis4">
    <w:name w:val="heading 4"/>
    <w:basedOn w:val="Normln"/>
    <w:next w:val="Normln"/>
    <w:link w:val="Nadpis4Char"/>
    <w:uiPriority w:val="99"/>
    <w:qFormat/>
    <w:rsid w:val="000F14C5"/>
    <w:pPr>
      <w:keepNext/>
      <w:numPr>
        <w:ilvl w:val="3"/>
        <w:numId w:val="1"/>
      </w:numPr>
      <w:spacing w:before="240" w:after="60"/>
      <w:outlineLvl w:val="3"/>
    </w:pPr>
    <w:rPr>
      <w:b/>
      <w:bCs/>
      <w:spacing w:val="20"/>
    </w:rPr>
  </w:style>
  <w:style w:type="paragraph" w:styleId="Nadpis5">
    <w:name w:val="heading 5"/>
    <w:basedOn w:val="Normln"/>
    <w:next w:val="Normln"/>
    <w:link w:val="Nadpis5Char"/>
    <w:uiPriority w:val="99"/>
    <w:qFormat/>
    <w:rsid w:val="000F14C5"/>
    <w:pPr>
      <w:keepNext/>
      <w:numPr>
        <w:ilvl w:val="4"/>
        <w:numId w:val="1"/>
      </w:numPr>
      <w:spacing w:before="180" w:after="60"/>
      <w:outlineLvl w:val="4"/>
    </w:pPr>
    <w:rPr>
      <w:spacing w:val="20"/>
    </w:rPr>
  </w:style>
  <w:style w:type="paragraph" w:styleId="Nadpis6">
    <w:name w:val="heading 6"/>
    <w:basedOn w:val="Normln"/>
    <w:next w:val="Normln"/>
    <w:link w:val="Nadpis6Char"/>
    <w:uiPriority w:val="99"/>
    <w:qFormat/>
    <w:rsid w:val="000F14C5"/>
    <w:pPr>
      <w:keepNext/>
      <w:numPr>
        <w:ilvl w:val="5"/>
        <w:numId w:val="1"/>
      </w:numPr>
      <w:spacing w:before="180" w:after="60"/>
      <w:outlineLvl w:val="5"/>
    </w:pPr>
  </w:style>
  <w:style w:type="paragraph" w:styleId="Nadpis7">
    <w:name w:val="heading 7"/>
    <w:basedOn w:val="Normln"/>
    <w:next w:val="Normln"/>
    <w:link w:val="Nadpis7Char"/>
    <w:uiPriority w:val="99"/>
    <w:qFormat/>
    <w:rsid w:val="000F14C5"/>
    <w:pPr>
      <w:keepNext/>
      <w:numPr>
        <w:ilvl w:val="6"/>
        <w:numId w:val="1"/>
      </w:numPr>
      <w:spacing w:before="180" w:after="60"/>
      <w:outlineLvl w:val="6"/>
    </w:pPr>
    <w:rPr>
      <w:i/>
      <w:iCs/>
    </w:rPr>
  </w:style>
  <w:style w:type="paragraph" w:styleId="Nadpis8">
    <w:name w:val="heading 8"/>
    <w:basedOn w:val="Normln"/>
    <w:next w:val="Normln"/>
    <w:link w:val="Nadpis8Char"/>
    <w:uiPriority w:val="99"/>
    <w:qFormat/>
    <w:rsid w:val="000F14C5"/>
    <w:pPr>
      <w:numPr>
        <w:ilvl w:val="7"/>
        <w:numId w:val="1"/>
      </w:numPr>
      <w:spacing w:before="240" w:after="60"/>
      <w:outlineLvl w:val="7"/>
    </w:pPr>
    <w:rPr>
      <w:i/>
      <w:iCs/>
    </w:rPr>
  </w:style>
  <w:style w:type="paragraph" w:styleId="Nadpis9">
    <w:name w:val="heading 9"/>
    <w:basedOn w:val="Normln"/>
    <w:next w:val="Normln"/>
    <w:link w:val="Nadpis9Char"/>
    <w:uiPriority w:val="99"/>
    <w:qFormat/>
    <w:rsid w:val="000F14C5"/>
    <w:pPr>
      <w:numPr>
        <w:ilvl w:val="8"/>
        <w:numId w:val="1"/>
      </w:numPr>
      <w:spacing w:before="240" w:after="60"/>
      <w:outlineLvl w:val="8"/>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9"/>
    <w:locked/>
    <w:rsid w:val="0046625A"/>
    <w:rPr>
      <w:rFonts w:ascii="Cambria" w:hAnsi="Cambria" w:cs="Cambria"/>
      <w:b/>
      <w:bCs/>
      <w:kern w:val="32"/>
      <w:sz w:val="32"/>
      <w:szCs w:val="32"/>
    </w:rPr>
  </w:style>
  <w:style w:type="character" w:customStyle="1" w:styleId="Nadpis2Char">
    <w:name w:val="Nadpis 2 Char"/>
    <w:basedOn w:val="Standardnpsmoodstavce"/>
    <w:link w:val="Nadpis2"/>
    <w:uiPriority w:val="99"/>
    <w:locked/>
    <w:rsid w:val="00DD503B"/>
    <w:rPr>
      <w:rFonts w:ascii="Arial" w:hAnsi="Arial" w:cs="Arial"/>
      <w:b/>
      <w:bCs/>
      <w:sz w:val="22"/>
      <w:szCs w:val="22"/>
      <w:lang w:val="cs-CZ" w:eastAsia="cs-CZ"/>
    </w:rPr>
  </w:style>
  <w:style w:type="character" w:customStyle="1" w:styleId="Nadpis3Char">
    <w:name w:val="Nadpis 3 Char"/>
    <w:aliases w:val="Nadpis 11 Char"/>
    <w:basedOn w:val="Standardnpsmoodstavce"/>
    <w:link w:val="Nadpis3"/>
    <w:uiPriority w:val="99"/>
    <w:locked/>
    <w:rsid w:val="000F14C5"/>
    <w:rPr>
      <w:rFonts w:ascii="Arial" w:hAnsi="Arial" w:cs="Arial"/>
      <w:b/>
      <w:bCs/>
      <w:lang w:val="cs-CZ" w:eastAsia="cs-CZ"/>
    </w:rPr>
  </w:style>
  <w:style w:type="character" w:customStyle="1" w:styleId="Nadpis4Char">
    <w:name w:val="Nadpis 4 Char"/>
    <w:basedOn w:val="Standardnpsmoodstavce"/>
    <w:link w:val="Nadpis4"/>
    <w:uiPriority w:val="99"/>
    <w:locked/>
    <w:rsid w:val="000F14C5"/>
    <w:rPr>
      <w:rFonts w:ascii="Arial" w:hAnsi="Arial" w:cs="Arial"/>
      <w:b/>
      <w:bCs/>
      <w:spacing w:val="20"/>
      <w:lang w:val="cs-CZ" w:eastAsia="cs-CZ"/>
    </w:rPr>
  </w:style>
  <w:style w:type="character" w:customStyle="1" w:styleId="Nadpis5Char">
    <w:name w:val="Nadpis 5 Char"/>
    <w:basedOn w:val="Standardnpsmoodstavce"/>
    <w:link w:val="Nadpis5"/>
    <w:uiPriority w:val="99"/>
    <w:locked/>
    <w:rsid w:val="000F14C5"/>
    <w:rPr>
      <w:rFonts w:ascii="Arial" w:hAnsi="Arial" w:cs="Arial"/>
      <w:spacing w:val="20"/>
      <w:lang w:val="cs-CZ" w:eastAsia="cs-CZ"/>
    </w:rPr>
  </w:style>
  <w:style w:type="character" w:customStyle="1" w:styleId="Nadpis6Char">
    <w:name w:val="Nadpis 6 Char"/>
    <w:basedOn w:val="Standardnpsmoodstavce"/>
    <w:link w:val="Nadpis6"/>
    <w:uiPriority w:val="99"/>
    <w:locked/>
    <w:rsid w:val="000F14C5"/>
    <w:rPr>
      <w:rFonts w:ascii="Arial" w:hAnsi="Arial" w:cs="Arial"/>
      <w:lang w:val="cs-CZ" w:eastAsia="cs-CZ"/>
    </w:rPr>
  </w:style>
  <w:style w:type="character" w:customStyle="1" w:styleId="Nadpis7Char">
    <w:name w:val="Nadpis 7 Char"/>
    <w:basedOn w:val="Standardnpsmoodstavce"/>
    <w:link w:val="Nadpis7"/>
    <w:uiPriority w:val="99"/>
    <w:locked/>
    <w:rsid w:val="000F14C5"/>
    <w:rPr>
      <w:rFonts w:ascii="Arial" w:hAnsi="Arial" w:cs="Arial"/>
      <w:i/>
      <w:iCs/>
      <w:lang w:val="cs-CZ" w:eastAsia="cs-CZ"/>
    </w:rPr>
  </w:style>
  <w:style w:type="character" w:customStyle="1" w:styleId="Nadpis8Char">
    <w:name w:val="Nadpis 8 Char"/>
    <w:basedOn w:val="Standardnpsmoodstavce"/>
    <w:link w:val="Nadpis8"/>
    <w:uiPriority w:val="99"/>
    <w:locked/>
    <w:rsid w:val="000F14C5"/>
    <w:rPr>
      <w:rFonts w:ascii="Arial" w:hAnsi="Arial" w:cs="Arial"/>
      <w:i/>
      <w:iCs/>
      <w:lang w:val="cs-CZ" w:eastAsia="cs-CZ"/>
    </w:rPr>
  </w:style>
  <w:style w:type="character" w:customStyle="1" w:styleId="Nadpis9Char">
    <w:name w:val="Nadpis 9 Char"/>
    <w:basedOn w:val="Standardnpsmoodstavce"/>
    <w:link w:val="Nadpis9"/>
    <w:uiPriority w:val="99"/>
    <w:locked/>
    <w:rsid w:val="000F14C5"/>
    <w:rPr>
      <w:rFonts w:ascii="Arial" w:hAnsi="Arial" w:cs="Arial"/>
      <w:sz w:val="22"/>
      <w:szCs w:val="22"/>
      <w:lang w:val="cs-CZ" w:eastAsia="cs-CZ"/>
    </w:rPr>
  </w:style>
  <w:style w:type="character" w:customStyle="1" w:styleId="Nadpis1Char">
    <w:name w:val="Nadpis 1 Char"/>
    <w:basedOn w:val="Standardnpsmoodstavce"/>
    <w:link w:val="Nadpis1"/>
    <w:uiPriority w:val="99"/>
    <w:locked/>
    <w:rsid w:val="000F14C5"/>
    <w:rPr>
      <w:rFonts w:ascii="Arial" w:hAnsi="Arial" w:cs="Arial"/>
      <w:b/>
      <w:bCs/>
      <w:color w:val="006699"/>
      <w:kern w:val="32"/>
      <w:sz w:val="28"/>
      <w:szCs w:val="28"/>
      <w:lang w:val="cs-CZ" w:eastAsia="cs-CZ"/>
    </w:rPr>
  </w:style>
  <w:style w:type="paragraph" w:customStyle="1" w:styleId="AqpNadpisTab">
    <w:name w:val="AqpNadpisTab"/>
    <w:basedOn w:val="Normln"/>
    <w:next w:val="Normln"/>
    <w:link w:val="AqpNadpisTabChar"/>
    <w:uiPriority w:val="99"/>
    <w:rsid w:val="00987167"/>
    <w:pPr>
      <w:keepNext/>
      <w:spacing w:before="240" w:after="60"/>
    </w:pPr>
    <w:rPr>
      <w:b/>
      <w:bCs/>
    </w:rPr>
  </w:style>
  <w:style w:type="character" w:customStyle="1" w:styleId="AqpNadpisTabChar">
    <w:name w:val="AqpNadpisTab Char"/>
    <w:basedOn w:val="Standardnpsmoodstavce"/>
    <w:link w:val="AqpNadpisTab"/>
    <w:uiPriority w:val="99"/>
    <w:locked/>
    <w:rsid w:val="00D4141C"/>
    <w:rPr>
      <w:rFonts w:ascii="Arial" w:hAnsi="Arial" w:cs="Arial"/>
      <w:b/>
      <w:bCs/>
      <w:lang w:val="cs-CZ" w:eastAsia="cs-CZ"/>
    </w:rPr>
  </w:style>
  <w:style w:type="paragraph" w:styleId="Zhlav">
    <w:name w:val="header"/>
    <w:basedOn w:val="Normln"/>
    <w:link w:val="ZhlavChar"/>
    <w:uiPriority w:val="99"/>
    <w:rsid w:val="0022759B"/>
    <w:pPr>
      <w:tabs>
        <w:tab w:val="right" w:pos="8505"/>
      </w:tabs>
      <w:spacing w:before="0"/>
    </w:pPr>
    <w:rPr>
      <w:sz w:val="18"/>
      <w:szCs w:val="18"/>
    </w:rPr>
  </w:style>
  <w:style w:type="character" w:customStyle="1" w:styleId="ZhlavChar">
    <w:name w:val="Záhlaví Char"/>
    <w:basedOn w:val="Standardnpsmoodstavce"/>
    <w:link w:val="Zhlav"/>
    <w:uiPriority w:val="99"/>
    <w:locked/>
    <w:rsid w:val="0022759B"/>
    <w:rPr>
      <w:rFonts w:ascii="Arial" w:hAnsi="Arial" w:cs="Arial"/>
      <w:sz w:val="18"/>
      <w:szCs w:val="18"/>
      <w:lang w:val="cs-CZ" w:eastAsia="cs-CZ"/>
    </w:rPr>
  </w:style>
  <w:style w:type="paragraph" w:styleId="Zpat">
    <w:name w:val="footer"/>
    <w:basedOn w:val="Normln"/>
    <w:link w:val="ZpatChar"/>
    <w:uiPriority w:val="99"/>
    <w:rsid w:val="0022759B"/>
    <w:pPr>
      <w:tabs>
        <w:tab w:val="right" w:pos="8505"/>
      </w:tabs>
      <w:spacing w:before="0"/>
    </w:pPr>
    <w:rPr>
      <w:sz w:val="18"/>
      <w:szCs w:val="18"/>
    </w:rPr>
  </w:style>
  <w:style w:type="character" w:customStyle="1" w:styleId="ZpatChar">
    <w:name w:val="Zápatí Char"/>
    <w:basedOn w:val="Standardnpsmoodstavce"/>
    <w:link w:val="Zpat"/>
    <w:uiPriority w:val="99"/>
    <w:locked/>
    <w:rsid w:val="0022759B"/>
    <w:rPr>
      <w:rFonts w:ascii="Arial" w:hAnsi="Arial" w:cs="Arial"/>
      <w:sz w:val="18"/>
      <w:szCs w:val="18"/>
      <w:lang w:val="cs-CZ" w:eastAsia="cs-CZ"/>
    </w:rPr>
  </w:style>
  <w:style w:type="paragraph" w:styleId="Rozloendokumentu">
    <w:name w:val="Document Map"/>
    <w:basedOn w:val="Normln"/>
    <w:link w:val="RozloendokumentuChar"/>
    <w:uiPriority w:val="99"/>
    <w:semiHidden/>
    <w:rsid w:val="00987167"/>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D4574"/>
    <w:rPr>
      <w:rFonts w:cs="Times New Roman"/>
      <w:sz w:val="2"/>
      <w:szCs w:val="2"/>
    </w:rPr>
  </w:style>
  <w:style w:type="paragraph" w:customStyle="1" w:styleId="Tabulka">
    <w:name w:val="Tabulka"/>
    <w:basedOn w:val="Normln"/>
    <w:uiPriority w:val="99"/>
    <w:rsid w:val="006B0D94"/>
    <w:pPr>
      <w:keepLines/>
      <w:spacing w:before="20" w:after="20"/>
    </w:pPr>
  </w:style>
  <w:style w:type="paragraph" w:customStyle="1" w:styleId="AqpPodnadpis">
    <w:name w:val="AqpPodnadpis"/>
    <w:basedOn w:val="Normln"/>
    <w:next w:val="Normln"/>
    <w:uiPriority w:val="99"/>
    <w:rsid w:val="00990FA7"/>
    <w:pPr>
      <w:keepNext/>
      <w:spacing w:before="240" w:after="60"/>
      <w:outlineLvl w:val="1"/>
    </w:pPr>
    <w:rPr>
      <w:b/>
      <w:bCs/>
    </w:rPr>
  </w:style>
  <w:style w:type="paragraph" w:styleId="Obsah6">
    <w:name w:val="toc 6"/>
    <w:basedOn w:val="Normln"/>
    <w:next w:val="Normln"/>
    <w:autoRedefine/>
    <w:uiPriority w:val="99"/>
    <w:semiHidden/>
    <w:rsid w:val="00987167"/>
    <w:pPr>
      <w:ind w:left="737"/>
    </w:pPr>
  </w:style>
  <w:style w:type="paragraph" w:styleId="Textbubliny">
    <w:name w:val="Balloon Text"/>
    <w:basedOn w:val="Normln"/>
    <w:link w:val="TextbublinyChar"/>
    <w:uiPriority w:val="99"/>
    <w:semiHidden/>
    <w:rsid w:val="0098716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D4574"/>
    <w:rPr>
      <w:rFonts w:cs="Times New Roman"/>
      <w:sz w:val="2"/>
      <w:szCs w:val="2"/>
    </w:rPr>
  </w:style>
  <w:style w:type="paragraph" w:styleId="Obsah1">
    <w:name w:val="toc 1"/>
    <w:basedOn w:val="Normln"/>
    <w:next w:val="Normln"/>
    <w:autoRedefine/>
    <w:uiPriority w:val="39"/>
    <w:rsid w:val="00077C09"/>
    <w:pPr>
      <w:spacing w:before="240" w:after="120"/>
      <w:ind w:left="567" w:hanging="567"/>
    </w:pPr>
    <w:rPr>
      <w:b/>
      <w:bCs/>
      <w:color w:val="006699"/>
    </w:rPr>
  </w:style>
  <w:style w:type="paragraph" w:styleId="Obsah2">
    <w:name w:val="toc 2"/>
    <w:basedOn w:val="Normln"/>
    <w:next w:val="Normln"/>
    <w:autoRedefine/>
    <w:uiPriority w:val="39"/>
    <w:rsid w:val="00786362"/>
    <w:pPr>
      <w:tabs>
        <w:tab w:val="left" w:pos="851"/>
        <w:tab w:val="right" w:leader="dot" w:pos="9627"/>
      </w:tabs>
      <w:ind w:left="340"/>
    </w:pPr>
    <w:rPr>
      <w:noProof/>
    </w:rPr>
  </w:style>
  <w:style w:type="paragraph" w:styleId="Obsah3">
    <w:name w:val="toc 3"/>
    <w:basedOn w:val="Normln"/>
    <w:next w:val="Normln"/>
    <w:autoRedefine/>
    <w:uiPriority w:val="39"/>
    <w:rsid w:val="00786362"/>
    <w:pPr>
      <w:spacing w:before="60"/>
      <w:ind w:left="567"/>
    </w:pPr>
  </w:style>
  <w:style w:type="paragraph" w:styleId="Obsah4">
    <w:name w:val="toc 4"/>
    <w:basedOn w:val="Normln"/>
    <w:next w:val="Normln"/>
    <w:autoRedefine/>
    <w:uiPriority w:val="99"/>
    <w:semiHidden/>
    <w:rsid w:val="00987167"/>
    <w:pPr>
      <w:spacing w:before="20"/>
      <w:ind w:left="680"/>
    </w:pPr>
    <w:rPr>
      <w:rFonts w:ascii="Arial Narrow" w:hAnsi="Arial Narrow" w:cs="Arial Narrow"/>
    </w:rPr>
  </w:style>
  <w:style w:type="paragraph" w:styleId="Obsah5">
    <w:name w:val="toc 5"/>
    <w:basedOn w:val="Normln"/>
    <w:next w:val="Normln"/>
    <w:autoRedefine/>
    <w:uiPriority w:val="99"/>
    <w:semiHidden/>
    <w:rsid w:val="00987167"/>
    <w:pPr>
      <w:ind w:left="709"/>
    </w:pPr>
  </w:style>
  <w:style w:type="paragraph" w:styleId="Rejstk1">
    <w:name w:val="index 1"/>
    <w:basedOn w:val="Normln"/>
    <w:next w:val="Normln"/>
    <w:autoRedefine/>
    <w:uiPriority w:val="99"/>
    <w:semiHidden/>
    <w:rsid w:val="00987167"/>
    <w:pPr>
      <w:ind w:left="240" w:hanging="240"/>
    </w:pPr>
  </w:style>
  <w:style w:type="paragraph" w:styleId="Obsah7">
    <w:name w:val="toc 7"/>
    <w:basedOn w:val="Normln"/>
    <w:next w:val="Normln"/>
    <w:autoRedefine/>
    <w:uiPriority w:val="99"/>
    <w:semiHidden/>
    <w:rsid w:val="00987167"/>
    <w:pPr>
      <w:ind w:left="1440"/>
    </w:pPr>
  </w:style>
  <w:style w:type="paragraph" w:styleId="Obsah8">
    <w:name w:val="toc 8"/>
    <w:basedOn w:val="Normln"/>
    <w:next w:val="Normln"/>
    <w:autoRedefine/>
    <w:uiPriority w:val="99"/>
    <w:semiHidden/>
    <w:rsid w:val="00987167"/>
    <w:pPr>
      <w:ind w:left="1680"/>
    </w:pPr>
  </w:style>
  <w:style w:type="paragraph" w:styleId="Obsah9">
    <w:name w:val="toc 9"/>
    <w:basedOn w:val="Normln"/>
    <w:next w:val="Normln"/>
    <w:autoRedefine/>
    <w:uiPriority w:val="99"/>
    <w:semiHidden/>
    <w:rsid w:val="00987167"/>
    <w:pPr>
      <w:ind w:left="1920"/>
    </w:pPr>
  </w:style>
  <w:style w:type="paragraph" w:styleId="Hlavikaobsahu">
    <w:name w:val="toa heading"/>
    <w:basedOn w:val="Normln"/>
    <w:next w:val="Normln"/>
    <w:uiPriority w:val="99"/>
    <w:semiHidden/>
    <w:rsid w:val="00987167"/>
    <w:rPr>
      <w:b/>
      <w:bCs/>
    </w:rPr>
  </w:style>
  <w:style w:type="paragraph" w:styleId="Hlavikarejstku">
    <w:name w:val="index heading"/>
    <w:basedOn w:val="Normln"/>
    <w:next w:val="Rejstk1"/>
    <w:uiPriority w:val="99"/>
    <w:semiHidden/>
    <w:rsid w:val="00987167"/>
    <w:rPr>
      <w:b/>
      <w:bCs/>
    </w:rPr>
  </w:style>
  <w:style w:type="paragraph" w:styleId="Textkomente">
    <w:name w:val="annotation text"/>
    <w:basedOn w:val="Normln"/>
    <w:link w:val="TextkomenteChar"/>
    <w:uiPriority w:val="99"/>
    <w:semiHidden/>
    <w:rsid w:val="00987167"/>
  </w:style>
  <w:style w:type="character" w:customStyle="1" w:styleId="TextkomenteChar">
    <w:name w:val="Text komentáře Char"/>
    <w:basedOn w:val="Standardnpsmoodstavce"/>
    <w:link w:val="Textkomente"/>
    <w:uiPriority w:val="99"/>
    <w:semiHidden/>
    <w:locked/>
    <w:rsid w:val="00ED4574"/>
    <w:rPr>
      <w:rFonts w:ascii="Arial" w:hAnsi="Arial" w:cs="Arial"/>
      <w:sz w:val="20"/>
      <w:szCs w:val="20"/>
    </w:rPr>
  </w:style>
  <w:style w:type="paragraph" w:styleId="Pedmtkomente">
    <w:name w:val="annotation subject"/>
    <w:basedOn w:val="Textkomente"/>
    <w:next w:val="Textkomente"/>
    <w:link w:val="PedmtkomenteChar"/>
    <w:uiPriority w:val="99"/>
    <w:semiHidden/>
    <w:rsid w:val="00987167"/>
    <w:rPr>
      <w:b/>
      <w:bCs/>
    </w:rPr>
  </w:style>
  <w:style w:type="character" w:customStyle="1" w:styleId="PedmtkomenteChar">
    <w:name w:val="Předmět komentáře Char"/>
    <w:basedOn w:val="TextkomenteChar"/>
    <w:link w:val="Pedmtkomente"/>
    <w:uiPriority w:val="99"/>
    <w:semiHidden/>
    <w:locked/>
    <w:rsid w:val="00ED4574"/>
    <w:rPr>
      <w:rFonts w:ascii="Arial" w:hAnsi="Arial" w:cs="Arial"/>
      <w:b/>
      <w:bCs/>
      <w:sz w:val="20"/>
      <w:szCs w:val="20"/>
    </w:rPr>
  </w:style>
  <w:style w:type="paragraph" w:styleId="Rejstk2">
    <w:name w:val="index 2"/>
    <w:basedOn w:val="Normln"/>
    <w:next w:val="Normln"/>
    <w:autoRedefine/>
    <w:uiPriority w:val="99"/>
    <w:semiHidden/>
    <w:rsid w:val="00987167"/>
    <w:pPr>
      <w:ind w:left="480" w:hanging="240"/>
    </w:pPr>
  </w:style>
  <w:style w:type="paragraph" w:styleId="Rejstk3">
    <w:name w:val="index 3"/>
    <w:basedOn w:val="Normln"/>
    <w:next w:val="Normln"/>
    <w:autoRedefine/>
    <w:uiPriority w:val="99"/>
    <w:semiHidden/>
    <w:rsid w:val="00987167"/>
    <w:pPr>
      <w:ind w:left="720" w:hanging="240"/>
    </w:pPr>
  </w:style>
  <w:style w:type="paragraph" w:styleId="Rejstk4">
    <w:name w:val="index 4"/>
    <w:basedOn w:val="Normln"/>
    <w:next w:val="Normln"/>
    <w:autoRedefine/>
    <w:uiPriority w:val="99"/>
    <w:semiHidden/>
    <w:rsid w:val="00987167"/>
    <w:pPr>
      <w:ind w:left="960" w:hanging="240"/>
    </w:pPr>
  </w:style>
  <w:style w:type="paragraph" w:styleId="Rejstk5">
    <w:name w:val="index 5"/>
    <w:basedOn w:val="Normln"/>
    <w:next w:val="Normln"/>
    <w:autoRedefine/>
    <w:uiPriority w:val="99"/>
    <w:semiHidden/>
    <w:rsid w:val="00987167"/>
    <w:pPr>
      <w:ind w:left="1200" w:hanging="240"/>
    </w:pPr>
  </w:style>
  <w:style w:type="paragraph" w:styleId="Rejstk6">
    <w:name w:val="index 6"/>
    <w:basedOn w:val="Normln"/>
    <w:next w:val="Normln"/>
    <w:autoRedefine/>
    <w:uiPriority w:val="99"/>
    <w:semiHidden/>
    <w:rsid w:val="00987167"/>
    <w:pPr>
      <w:ind w:left="1440" w:hanging="240"/>
    </w:pPr>
  </w:style>
  <w:style w:type="paragraph" w:styleId="Rejstk7">
    <w:name w:val="index 7"/>
    <w:basedOn w:val="Normln"/>
    <w:next w:val="Normln"/>
    <w:autoRedefine/>
    <w:uiPriority w:val="99"/>
    <w:semiHidden/>
    <w:rsid w:val="00987167"/>
    <w:pPr>
      <w:ind w:left="1680" w:hanging="240"/>
    </w:pPr>
  </w:style>
  <w:style w:type="paragraph" w:styleId="Rejstk8">
    <w:name w:val="index 8"/>
    <w:basedOn w:val="Normln"/>
    <w:next w:val="Normln"/>
    <w:autoRedefine/>
    <w:uiPriority w:val="99"/>
    <w:semiHidden/>
    <w:rsid w:val="00987167"/>
    <w:pPr>
      <w:ind w:left="1920" w:hanging="240"/>
    </w:pPr>
  </w:style>
  <w:style w:type="paragraph" w:styleId="Rejstk9">
    <w:name w:val="index 9"/>
    <w:basedOn w:val="Normln"/>
    <w:next w:val="Normln"/>
    <w:autoRedefine/>
    <w:uiPriority w:val="99"/>
    <w:semiHidden/>
    <w:rsid w:val="00987167"/>
    <w:pPr>
      <w:ind w:left="2160" w:hanging="240"/>
    </w:pPr>
  </w:style>
  <w:style w:type="paragraph" w:styleId="Seznamcitac">
    <w:name w:val="table of authorities"/>
    <w:basedOn w:val="Normln"/>
    <w:next w:val="Normln"/>
    <w:uiPriority w:val="99"/>
    <w:semiHidden/>
    <w:rsid w:val="00987167"/>
    <w:pPr>
      <w:ind w:left="240" w:hanging="240"/>
    </w:pPr>
  </w:style>
  <w:style w:type="paragraph" w:styleId="Seznamobrzk">
    <w:name w:val="table of figures"/>
    <w:basedOn w:val="Normln"/>
    <w:next w:val="Normln"/>
    <w:uiPriority w:val="99"/>
    <w:semiHidden/>
    <w:rsid w:val="00987167"/>
  </w:style>
  <w:style w:type="paragraph" w:styleId="Textmakra">
    <w:name w:val="macro"/>
    <w:link w:val="TextmakraChar"/>
    <w:uiPriority w:val="99"/>
    <w:semiHidden/>
    <w:rsid w:val="0098716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TextmakraChar">
    <w:name w:val="Text makra Char"/>
    <w:basedOn w:val="Standardnpsmoodstavce"/>
    <w:link w:val="Textmakra"/>
    <w:uiPriority w:val="99"/>
    <w:semiHidden/>
    <w:locked/>
    <w:rsid w:val="00ED4574"/>
    <w:rPr>
      <w:rFonts w:ascii="Courier New" w:hAnsi="Courier New" w:cs="Courier New"/>
      <w:lang w:val="cs-CZ" w:eastAsia="cs-CZ"/>
    </w:rPr>
  </w:style>
  <w:style w:type="paragraph" w:styleId="Textpoznpodarou">
    <w:name w:val="footnote text"/>
    <w:basedOn w:val="Normln"/>
    <w:link w:val="TextpoznpodarouChar"/>
    <w:uiPriority w:val="99"/>
    <w:semiHidden/>
    <w:rsid w:val="00987167"/>
  </w:style>
  <w:style w:type="character" w:customStyle="1" w:styleId="TextpoznpodarouChar">
    <w:name w:val="Text pozn. pod čarou Char"/>
    <w:basedOn w:val="Standardnpsmoodstavce"/>
    <w:link w:val="Textpoznpodarou"/>
    <w:uiPriority w:val="99"/>
    <w:semiHidden/>
    <w:locked/>
    <w:rsid w:val="00ED4574"/>
    <w:rPr>
      <w:rFonts w:ascii="Arial" w:hAnsi="Arial" w:cs="Arial"/>
      <w:sz w:val="20"/>
      <w:szCs w:val="20"/>
    </w:rPr>
  </w:style>
  <w:style w:type="paragraph" w:styleId="Textvysvtlivek">
    <w:name w:val="endnote text"/>
    <w:basedOn w:val="Normln"/>
    <w:link w:val="TextvysvtlivekChar"/>
    <w:uiPriority w:val="99"/>
    <w:semiHidden/>
    <w:rsid w:val="00987167"/>
  </w:style>
  <w:style w:type="character" w:customStyle="1" w:styleId="TextvysvtlivekChar">
    <w:name w:val="Text vysvětlivek Char"/>
    <w:basedOn w:val="Standardnpsmoodstavce"/>
    <w:link w:val="Textvysvtlivek"/>
    <w:uiPriority w:val="99"/>
    <w:semiHidden/>
    <w:locked/>
    <w:rsid w:val="00ED4574"/>
    <w:rPr>
      <w:rFonts w:ascii="Arial" w:hAnsi="Arial" w:cs="Arial"/>
      <w:sz w:val="20"/>
      <w:szCs w:val="20"/>
    </w:rPr>
  </w:style>
  <w:style w:type="paragraph" w:styleId="Titulek">
    <w:name w:val="caption"/>
    <w:basedOn w:val="Normln"/>
    <w:next w:val="Normln"/>
    <w:uiPriority w:val="99"/>
    <w:qFormat/>
    <w:rsid w:val="00987167"/>
    <w:rPr>
      <w:b/>
      <w:bCs/>
    </w:rPr>
  </w:style>
  <w:style w:type="character" w:styleId="Odkaznakoment">
    <w:name w:val="annotation reference"/>
    <w:basedOn w:val="Standardnpsmoodstavce"/>
    <w:uiPriority w:val="99"/>
    <w:semiHidden/>
    <w:rsid w:val="00987167"/>
    <w:rPr>
      <w:rFonts w:cs="Times New Roman"/>
      <w:sz w:val="16"/>
      <w:szCs w:val="16"/>
    </w:rPr>
  </w:style>
  <w:style w:type="table" w:styleId="Mkatabulky">
    <w:name w:val="Table Grid"/>
    <w:basedOn w:val="Normlntabulka"/>
    <w:uiPriority w:val="99"/>
    <w:rsid w:val="00353ED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pisektabulky">
    <w:name w:val="Popisek tabulky"/>
    <w:basedOn w:val="Normln"/>
    <w:uiPriority w:val="99"/>
    <w:semiHidden/>
    <w:rsid w:val="00392AA2"/>
    <w:pPr>
      <w:spacing w:before="0"/>
    </w:pPr>
    <w:rPr>
      <w:i/>
      <w:iCs/>
      <w:sz w:val="14"/>
      <w:szCs w:val="14"/>
    </w:rPr>
  </w:style>
  <w:style w:type="paragraph" w:customStyle="1" w:styleId="dajtabulky">
    <w:name w:val="Údaj tabulky"/>
    <w:basedOn w:val="Normln"/>
    <w:uiPriority w:val="99"/>
    <w:semiHidden/>
    <w:rsid w:val="00C97D61"/>
    <w:pPr>
      <w:spacing w:before="0"/>
    </w:pPr>
    <w:rPr>
      <w:sz w:val="18"/>
      <w:szCs w:val="18"/>
    </w:rPr>
  </w:style>
  <w:style w:type="paragraph" w:customStyle="1" w:styleId="Firma">
    <w:name w:val="Firma"/>
    <w:basedOn w:val="dajtabulky"/>
    <w:uiPriority w:val="99"/>
    <w:semiHidden/>
    <w:rsid w:val="0046155E"/>
  </w:style>
  <w:style w:type="paragraph" w:customStyle="1" w:styleId="Projekt">
    <w:name w:val="Projekt"/>
    <w:basedOn w:val="dajtabulky"/>
    <w:uiPriority w:val="99"/>
    <w:semiHidden/>
    <w:rsid w:val="00873F1F"/>
    <w:rPr>
      <w:sz w:val="28"/>
      <w:szCs w:val="28"/>
    </w:rPr>
  </w:style>
  <w:style w:type="paragraph" w:customStyle="1" w:styleId="dajtabulky10">
    <w:name w:val="Údaj tabulky 10"/>
    <w:basedOn w:val="dajtabulky"/>
    <w:uiPriority w:val="99"/>
    <w:semiHidden/>
    <w:rsid w:val="00F64454"/>
    <w:rPr>
      <w:sz w:val="20"/>
      <w:szCs w:val="20"/>
    </w:rPr>
  </w:style>
  <w:style w:type="paragraph" w:customStyle="1" w:styleId="dajtabulky12">
    <w:name w:val="Údaj tabulky 12"/>
    <w:basedOn w:val="dajtabulky"/>
    <w:uiPriority w:val="99"/>
    <w:semiHidden/>
    <w:rsid w:val="00F64454"/>
    <w:rPr>
      <w:sz w:val="24"/>
      <w:szCs w:val="24"/>
    </w:rPr>
  </w:style>
  <w:style w:type="paragraph" w:customStyle="1" w:styleId="dajtabulky14">
    <w:name w:val="Údaj tabulky 14"/>
    <w:basedOn w:val="dajtabulky"/>
    <w:uiPriority w:val="99"/>
    <w:semiHidden/>
    <w:rsid w:val="00F64454"/>
    <w:pPr>
      <w:jc w:val="center"/>
    </w:pPr>
    <w:rPr>
      <w:sz w:val="28"/>
      <w:szCs w:val="28"/>
    </w:rPr>
  </w:style>
  <w:style w:type="paragraph" w:customStyle="1" w:styleId="Aqptext">
    <w:name w:val="Aqptext"/>
    <w:basedOn w:val="Normln"/>
    <w:qFormat/>
    <w:rsid w:val="00B32915"/>
  </w:style>
  <w:style w:type="paragraph" w:styleId="Nzev">
    <w:name w:val="Title"/>
    <w:basedOn w:val="Normln"/>
    <w:next w:val="Normln"/>
    <w:link w:val="NzevChar"/>
    <w:qFormat/>
    <w:rsid w:val="000B0E78"/>
    <w:pPr>
      <w:spacing w:before="240" w:after="60"/>
      <w:jc w:val="center"/>
      <w:outlineLvl w:val="0"/>
    </w:pPr>
    <w:rPr>
      <w:rFonts w:asciiTheme="majorHAnsi" w:eastAsiaTheme="majorEastAsia" w:hAnsiTheme="majorHAnsi" w:cstheme="majorBidi"/>
      <w:b/>
      <w:bCs/>
      <w:kern w:val="28"/>
      <w:sz w:val="32"/>
      <w:szCs w:val="32"/>
    </w:rPr>
  </w:style>
  <w:style w:type="character" w:customStyle="1" w:styleId="NzevChar">
    <w:name w:val="Název Char"/>
    <w:basedOn w:val="Standardnpsmoodstavce"/>
    <w:link w:val="Nzev"/>
    <w:rsid w:val="000B0E78"/>
    <w:rPr>
      <w:rFonts w:asciiTheme="majorHAnsi" w:eastAsiaTheme="majorEastAsia" w:hAnsiTheme="majorHAnsi" w:cstheme="majorBidi"/>
      <w:b/>
      <w:bCs/>
      <w:kern w:val="28"/>
      <w:sz w:val="32"/>
      <w:szCs w:val="32"/>
    </w:rPr>
  </w:style>
  <w:style w:type="paragraph" w:customStyle="1" w:styleId="AqpText0">
    <w:name w:val="AqpText"/>
    <w:basedOn w:val="Normln"/>
    <w:link w:val="AqpTextChar2"/>
    <w:qFormat/>
    <w:rsid w:val="002F7476"/>
    <w:pPr>
      <w:jc w:val="both"/>
    </w:pPr>
  </w:style>
  <w:style w:type="character" w:customStyle="1" w:styleId="AqpTextChar2">
    <w:name w:val="AqpText Char2"/>
    <w:link w:val="AqpText0"/>
    <w:qFormat/>
    <w:locked/>
    <w:rsid w:val="002F7476"/>
    <w:rPr>
      <w:rFonts w:ascii="Arial" w:hAnsi="Arial" w:cs="Arial"/>
      <w:sz w:val="20"/>
      <w:szCs w:val="20"/>
    </w:rPr>
  </w:style>
  <w:style w:type="character" w:styleId="Hypertextovodkaz">
    <w:name w:val="Hyperlink"/>
    <w:basedOn w:val="Standardnpsmoodstavce"/>
    <w:uiPriority w:val="99"/>
    <w:unhideWhenUsed/>
    <w:locked/>
    <w:rsid w:val="002F7476"/>
    <w:rPr>
      <w:color w:val="0000FF" w:themeColor="hyperlink"/>
      <w:u w:val="single"/>
    </w:rPr>
  </w:style>
  <w:style w:type="paragraph" w:styleId="Odstavecseseznamem">
    <w:name w:val="List Paragraph"/>
    <w:basedOn w:val="Normln"/>
    <w:uiPriority w:val="34"/>
    <w:qFormat/>
    <w:rsid w:val="002F74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8309325">
      <w:marLeft w:val="0"/>
      <w:marRight w:val="0"/>
      <w:marTop w:val="0"/>
      <w:marBottom w:val="0"/>
      <w:divBdr>
        <w:top w:val="none" w:sz="0" w:space="0" w:color="auto"/>
        <w:left w:val="none" w:sz="0" w:space="0" w:color="auto"/>
        <w:bottom w:val="none" w:sz="0" w:space="0" w:color="auto"/>
        <w:right w:val="none" w:sz="0" w:space="0" w:color="auto"/>
      </w:divBdr>
    </w:div>
    <w:div w:id="2038309326">
      <w:marLeft w:val="0"/>
      <w:marRight w:val="0"/>
      <w:marTop w:val="0"/>
      <w:marBottom w:val="0"/>
      <w:divBdr>
        <w:top w:val="none" w:sz="0" w:space="0" w:color="auto"/>
        <w:left w:val="none" w:sz="0" w:space="0" w:color="auto"/>
        <w:bottom w:val="none" w:sz="0" w:space="0" w:color="auto"/>
        <w:right w:val="none" w:sz="0" w:space="0" w:color="auto"/>
      </w:divBdr>
    </w:div>
    <w:div w:id="20383093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5016</Words>
  <Characters>31928</Characters>
  <Application>Microsoft Office Word</Application>
  <DocSecurity>0</DocSecurity>
  <Lines>266</Lines>
  <Paragraphs>73</Paragraphs>
  <ScaleCrop>false</ScaleCrop>
  <HeadingPairs>
    <vt:vector size="2" baseType="variant">
      <vt:variant>
        <vt:lpstr>Název</vt:lpstr>
      </vt:variant>
      <vt:variant>
        <vt:i4>1</vt:i4>
      </vt:variant>
    </vt:vector>
  </HeadingPairs>
  <TitlesOfParts>
    <vt:vector size="1" baseType="lpstr">
      <vt:lpstr>Technická zpráva</vt:lpstr>
    </vt:vector>
  </TitlesOfParts>
  <Company>AQUA PROCON s.r.o.</Company>
  <LinksUpToDate>false</LinksUpToDate>
  <CharactersWithSpaces>36871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Sousedík Milan</dc:creator>
  <cp:keywords/>
  <dc:description/>
  <cp:lastModifiedBy>Marek Jakub</cp:lastModifiedBy>
  <cp:revision>9</cp:revision>
  <cp:lastPrinted>2022-04-14T09:38:00Z</cp:lastPrinted>
  <dcterms:created xsi:type="dcterms:W3CDTF">2018-09-11T08:37:00Z</dcterms:created>
  <dcterms:modified xsi:type="dcterms:W3CDTF">2022-04-14T09:38:00Z</dcterms:modified>
</cp:coreProperties>
</file>